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2B7609" w14:paraId="2AF73B91" w14:textId="77777777" w:rsidTr="00E87F30">
        <w:trPr>
          <w:cantSplit/>
        </w:trPr>
        <w:tc>
          <w:tcPr>
            <w:tcW w:w="9648" w:type="dxa"/>
            <w:gridSpan w:val="6"/>
          </w:tcPr>
          <w:p w14:paraId="4DC9D49B" w14:textId="77777777" w:rsidR="002B7609" w:rsidRDefault="002B7609">
            <w:pPr>
              <w:rPr>
                <w:rFonts w:ascii="Arial" w:hAnsi="Arial"/>
                <w:lang w:val="en-GB"/>
              </w:rPr>
            </w:pPr>
          </w:p>
          <w:p w14:paraId="52EE2DF3" w14:textId="77777777" w:rsidR="002B7609" w:rsidRDefault="002B760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665B5D8" w14:textId="77777777" w:rsidR="002B7609" w:rsidRDefault="002B7609">
            <w:pPr>
              <w:rPr>
                <w:rFonts w:ascii="Arial" w:hAnsi="Arial"/>
                <w:b/>
                <w:sz w:val="28"/>
                <w:lang w:val="en-GB"/>
              </w:rPr>
            </w:pPr>
          </w:p>
          <w:p w14:paraId="56FDEEE4" w14:textId="77777777" w:rsidR="002B7609" w:rsidRDefault="002B7609">
            <w:pPr>
              <w:tabs>
                <w:tab w:val="center" w:pos="4560"/>
              </w:tabs>
              <w:rPr>
                <w:rFonts w:ascii="Arial" w:hAnsi="Arial"/>
                <w:b/>
                <w:sz w:val="28"/>
                <w:lang w:val="en-GB"/>
              </w:rPr>
            </w:pPr>
            <w:r>
              <w:rPr>
                <w:rFonts w:ascii="Arial" w:hAnsi="Arial"/>
                <w:b/>
                <w:sz w:val="28"/>
                <w:lang w:val="en-GB"/>
              </w:rPr>
              <w:tab/>
              <w:t>SAULT STE. MARIE, ONTARIO</w:t>
            </w:r>
          </w:p>
          <w:p w14:paraId="66C28F58" w14:textId="77777777" w:rsidR="002B7609" w:rsidRDefault="002B7609">
            <w:pPr>
              <w:tabs>
                <w:tab w:val="center" w:pos="4560"/>
              </w:tabs>
              <w:rPr>
                <w:rFonts w:ascii="Arial" w:hAnsi="Arial"/>
                <w:lang w:val="en-GB"/>
              </w:rPr>
            </w:pPr>
          </w:p>
          <w:p w14:paraId="51022019" w14:textId="77777777" w:rsidR="002B7609" w:rsidRDefault="000915D5">
            <w:pPr>
              <w:jc w:val="center"/>
              <w:rPr>
                <w:rFonts w:ascii="Arial" w:hAnsi="Arial"/>
              </w:rPr>
            </w:pPr>
            <w:r>
              <w:rPr>
                <w:rFonts w:ascii="Arial" w:hAnsi="Arial"/>
                <w:noProof/>
                <w:lang w:val="en-CA" w:eastAsia="en-CA"/>
              </w:rPr>
              <w:drawing>
                <wp:inline distT="0" distB="0" distL="0" distR="0" wp14:anchorId="3CE877BD" wp14:editId="3D465165">
                  <wp:extent cx="814070" cy="1185929"/>
                  <wp:effectExtent l="1905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15326" cy="1187759"/>
                          </a:xfrm>
                          <a:prstGeom prst="rect">
                            <a:avLst/>
                          </a:prstGeom>
                          <a:noFill/>
                          <a:ln w="9525">
                            <a:noFill/>
                            <a:miter lim="800000"/>
                            <a:headEnd/>
                            <a:tailEnd/>
                          </a:ln>
                        </pic:spPr>
                      </pic:pic>
                    </a:graphicData>
                  </a:graphic>
                </wp:inline>
              </w:drawing>
            </w:r>
          </w:p>
          <w:p w14:paraId="599645F5" w14:textId="77777777" w:rsidR="002B7609" w:rsidRDefault="002B7609">
            <w:pPr>
              <w:jc w:val="center"/>
              <w:rPr>
                <w:rFonts w:ascii="Arial" w:hAnsi="Arial"/>
                <w:lang w:val="en-GB"/>
              </w:rPr>
            </w:pPr>
          </w:p>
          <w:p w14:paraId="7506B0E7" w14:textId="77777777" w:rsidR="002B7609" w:rsidRDefault="00FE04EA">
            <w:pPr>
              <w:pStyle w:val="Heading1"/>
              <w:rPr>
                <w:rFonts w:ascii="Arial" w:hAnsi="Arial"/>
                <w:sz w:val="28"/>
                <w:u w:val="none"/>
              </w:rPr>
            </w:pPr>
            <w:r>
              <w:rPr>
                <w:rFonts w:ascii="Arial" w:hAnsi="Arial"/>
                <w:sz w:val="28"/>
                <w:u w:val="none"/>
              </w:rPr>
              <w:t>COURSE OUTLINE</w:t>
            </w:r>
          </w:p>
          <w:p w14:paraId="1CBD7326" w14:textId="77777777" w:rsidR="002B7609" w:rsidRDefault="002B7609">
            <w:pPr>
              <w:rPr>
                <w:rFonts w:ascii="Arial" w:hAnsi="Arial"/>
              </w:rPr>
            </w:pPr>
          </w:p>
        </w:tc>
      </w:tr>
      <w:tr w:rsidR="002B7609" w:rsidRPr="00FE04EA" w14:paraId="5C1C0CC1" w14:textId="77777777" w:rsidTr="00E87F30">
        <w:trPr>
          <w:cantSplit/>
        </w:trPr>
        <w:tc>
          <w:tcPr>
            <w:tcW w:w="2518" w:type="dxa"/>
          </w:tcPr>
          <w:p w14:paraId="69B4FD72" w14:textId="77777777" w:rsidR="002B7609" w:rsidRDefault="002B7609">
            <w:pPr>
              <w:rPr>
                <w:rFonts w:ascii="Arial" w:hAnsi="Arial"/>
                <w:b/>
                <w:lang w:val="en-GB"/>
              </w:rPr>
            </w:pPr>
            <w:r>
              <w:rPr>
                <w:rFonts w:ascii="Arial" w:hAnsi="Arial"/>
                <w:b/>
                <w:lang w:val="en-GB"/>
              </w:rPr>
              <w:t xml:space="preserve">COURSE TITLE: </w:t>
            </w:r>
          </w:p>
          <w:p w14:paraId="5F6BDB19" w14:textId="77777777" w:rsidR="002B7609" w:rsidRDefault="002B7609">
            <w:pPr>
              <w:rPr>
                <w:rFonts w:ascii="Arial" w:hAnsi="Arial"/>
                <w:b/>
              </w:rPr>
            </w:pPr>
          </w:p>
        </w:tc>
        <w:tc>
          <w:tcPr>
            <w:tcW w:w="7130" w:type="dxa"/>
            <w:gridSpan w:val="5"/>
          </w:tcPr>
          <w:p w14:paraId="47C1425F" w14:textId="77777777" w:rsidR="002B7609" w:rsidRPr="00FE04EA" w:rsidRDefault="0057794A">
            <w:pPr>
              <w:rPr>
                <w:rFonts w:ascii="Arial" w:hAnsi="Arial"/>
                <w:b/>
                <w:szCs w:val="24"/>
              </w:rPr>
            </w:pPr>
            <w:r>
              <w:rPr>
                <w:rFonts w:ascii="Arial" w:hAnsi="Arial"/>
                <w:b/>
                <w:szCs w:val="24"/>
              </w:rPr>
              <w:t>Introduction to Drinking Water</w:t>
            </w:r>
          </w:p>
        </w:tc>
      </w:tr>
      <w:tr w:rsidR="002B7609" w:rsidRPr="00FE04EA" w14:paraId="1AB7B9A0" w14:textId="77777777" w:rsidTr="00E87F30">
        <w:tc>
          <w:tcPr>
            <w:tcW w:w="2518" w:type="dxa"/>
          </w:tcPr>
          <w:p w14:paraId="3B222493" w14:textId="77777777" w:rsidR="002B7609" w:rsidRDefault="002B7609">
            <w:pPr>
              <w:rPr>
                <w:rFonts w:ascii="Arial" w:hAnsi="Arial"/>
                <w:b/>
                <w:lang w:val="en-GB"/>
              </w:rPr>
            </w:pPr>
            <w:r>
              <w:rPr>
                <w:rFonts w:ascii="Arial" w:hAnsi="Arial"/>
                <w:b/>
                <w:lang w:val="en-GB"/>
              </w:rPr>
              <w:t>CODE NO. :</w:t>
            </w:r>
          </w:p>
          <w:p w14:paraId="27E1FACA" w14:textId="77777777" w:rsidR="002B7609" w:rsidRDefault="002B7609">
            <w:pPr>
              <w:rPr>
                <w:rFonts w:ascii="Arial" w:hAnsi="Arial"/>
                <w:b/>
              </w:rPr>
            </w:pPr>
          </w:p>
        </w:tc>
        <w:tc>
          <w:tcPr>
            <w:tcW w:w="3402" w:type="dxa"/>
            <w:gridSpan w:val="2"/>
          </w:tcPr>
          <w:p w14:paraId="235ED3A1" w14:textId="53E3A822" w:rsidR="002B7609" w:rsidRPr="00FE04EA" w:rsidRDefault="001B41A4" w:rsidP="0057794A">
            <w:pPr>
              <w:rPr>
                <w:rFonts w:ascii="Arial" w:hAnsi="Arial"/>
                <w:b/>
                <w:szCs w:val="24"/>
              </w:rPr>
            </w:pPr>
            <w:r>
              <w:rPr>
                <w:rFonts w:ascii="Arial" w:hAnsi="Arial"/>
                <w:b/>
                <w:szCs w:val="24"/>
              </w:rPr>
              <w:t>OEL853</w:t>
            </w:r>
          </w:p>
        </w:tc>
        <w:tc>
          <w:tcPr>
            <w:tcW w:w="1701" w:type="dxa"/>
          </w:tcPr>
          <w:p w14:paraId="07E97C77" w14:textId="09DB6F9F" w:rsidR="002B7609" w:rsidRPr="00FE04EA" w:rsidRDefault="002B7609">
            <w:pPr>
              <w:rPr>
                <w:rFonts w:ascii="Arial" w:hAnsi="Arial"/>
                <w:b/>
                <w:szCs w:val="24"/>
              </w:rPr>
            </w:pPr>
          </w:p>
        </w:tc>
        <w:tc>
          <w:tcPr>
            <w:tcW w:w="2027" w:type="dxa"/>
            <w:gridSpan w:val="2"/>
          </w:tcPr>
          <w:p w14:paraId="2358A4D1" w14:textId="751D389C" w:rsidR="002B7609" w:rsidRPr="00FE04EA" w:rsidRDefault="002B7609" w:rsidP="0057794A">
            <w:pPr>
              <w:rPr>
                <w:rFonts w:ascii="Arial" w:hAnsi="Arial"/>
                <w:b/>
                <w:szCs w:val="24"/>
              </w:rPr>
            </w:pPr>
          </w:p>
        </w:tc>
      </w:tr>
      <w:tr w:rsidR="002B7609" w:rsidRPr="00FE04EA" w14:paraId="5ECD0336" w14:textId="77777777" w:rsidTr="00E87F30">
        <w:trPr>
          <w:cantSplit/>
        </w:trPr>
        <w:tc>
          <w:tcPr>
            <w:tcW w:w="2518" w:type="dxa"/>
          </w:tcPr>
          <w:p w14:paraId="74C2FF20" w14:textId="77777777" w:rsidR="002B7609" w:rsidRDefault="002B7609">
            <w:pPr>
              <w:rPr>
                <w:rFonts w:ascii="Arial" w:hAnsi="Arial"/>
                <w:b/>
                <w:lang w:val="en-GB"/>
              </w:rPr>
            </w:pPr>
            <w:r>
              <w:rPr>
                <w:rFonts w:ascii="Arial" w:hAnsi="Arial"/>
                <w:b/>
                <w:lang w:val="en-GB"/>
              </w:rPr>
              <w:t>AUTHOR:</w:t>
            </w:r>
          </w:p>
          <w:p w14:paraId="77C275B8" w14:textId="77777777" w:rsidR="002B7609" w:rsidRDefault="002B7609">
            <w:pPr>
              <w:rPr>
                <w:rFonts w:ascii="Arial" w:hAnsi="Arial"/>
              </w:rPr>
            </w:pPr>
          </w:p>
        </w:tc>
        <w:tc>
          <w:tcPr>
            <w:tcW w:w="7130" w:type="dxa"/>
            <w:gridSpan w:val="5"/>
          </w:tcPr>
          <w:p w14:paraId="7A2B00DC" w14:textId="7903D416" w:rsidR="002B7609" w:rsidRPr="00BA4272" w:rsidRDefault="004665ED">
            <w:pPr>
              <w:rPr>
                <w:rFonts w:ascii="Lucida Handwriting" w:hAnsi="Lucida Handwriting"/>
                <w:b/>
                <w:i/>
                <w:szCs w:val="24"/>
              </w:rPr>
            </w:pPr>
            <w:r>
              <w:rPr>
                <w:rFonts w:ascii="Lucida Handwriting" w:hAnsi="Lucida Handwriting"/>
                <w:b/>
                <w:i/>
                <w:szCs w:val="24"/>
              </w:rPr>
              <w:t>Subhash Verma P. Eng.</w:t>
            </w:r>
          </w:p>
        </w:tc>
      </w:tr>
      <w:tr w:rsidR="002B7609" w:rsidRPr="00FE04EA" w14:paraId="570F3D8B" w14:textId="77777777" w:rsidTr="00E87F30">
        <w:trPr>
          <w:trHeight w:val="522"/>
        </w:trPr>
        <w:tc>
          <w:tcPr>
            <w:tcW w:w="2518" w:type="dxa"/>
          </w:tcPr>
          <w:p w14:paraId="7A01223A" w14:textId="77777777" w:rsidR="002B7609" w:rsidRDefault="002B7609">
            <w:pPr>
              <w:rPr>
                <w:rFonts w:ascii="Arial" w:hAnsi="Arial"/>
                <w:b/>
                <w:lang w:val="en-GB"/>
              </w:rPr>
            </w:pPr>
            <w:r>
              <w:rPr>
                <w:rFonts w:ascii="Arial" w:hAnsi="Arial"/>
                <w:b/>
                <w:lang w:val="en-GB"/>
              </w:rPr>
              <w:t>DATE:</w:t>
            </w:r>
          </w:p>
          <w:p w14:paraId="188B15B1" w14:textId="77777777" w:rsidR="002B7609" w:rsidRDefault="002B7609">
            <w:pPr>
              <w:rPr>
                <w:rFonts w:ascii="Arial" w:hAnsi="Arial"/>
              </w:rPr>
            </w:pPr>
          </w:p>
        </w:tc>
        <w:tc>
          <w:tcPr>
            <w:tcW w:w="1460" w:type="dxa"/>
          </w:tcPr>
          <w:p w14:paraId="2ACBDC47" w14:textId="456C9917" w:rsidR="002B7609" w:rsidRPr="00FE04EA" w:rsidRDefault="007A010E" w:rsidP="00F54A59">
            <w:pPr>
              <w:rPr>
                <w:rFonts w:ascii="Arial" w:hAnsi="Arial"/>
                <w:b/>
                <w:szCs w:val="24"/>
              </w:rPr>
            </w:pPr>
            <w:r>
              <w:rPr>
                <w:rFonts w:ascii="Arial" w:hAnsi="Arial"/>
                <w:b/>
                <w:szCs w:val="24"/>
              </w:rPr>
              <w:t>July</w:t>
            </w:r>
            <w:r w:rsidR="000D48B2">
              <w:rPr>
                <w:rFonts w:ascii="Arial" w:hAnsi="Arial"/>
                <w:b/>
                <w:szCs w:val="24"/>
              </w:rPr>
              <w:t xml:space="preserve"> 201</w:t>
            </w:r>
            <w:r w:rsidR="00F54A59">
              <w:rPr>
                <w:rFonts w:ascii="Arial" w:hAnsi="Arial"/>
                <w:b/>
                <w:szCs w:val="24"/>
              </w:rPr>
              <w:t>3</w:t>
            </w:r>
          </w:p>
        </w:tc>
        <w:tc>
          <w:tcPr>
            <w:tcW w:w="3690" w:type="dxa"/>
            <w:gridSpan w:val="3"/>
          </w:tcPr>
          <w:p w14:paraId="69CE5360" w14:textId="77777777" w:rsidR="002B7609" w:rsidRPr="00FE04EA" w:rsidRDefault="002B7609">
            <w:pPr>
              <w:rPr>
                <w:rFonts w:ascii="Arial" w:hAnsi="Arial"/>
                <w:b/>
                <w:szCs w:val="24"/>
              </w:rPr>
            </w:pPr>
            <w:r w:rsidRPr="00FE04EA">
              <w:rPr>
                <w:rFonts w:ascii="Arial" w:hAnsi="Arial"/>
                <w:b/>
                <w:szCs w:val="24"/>
                <w:lang w:val="en-GB"/>
              </w:rPr>
              <w:t>PREVIOUS OUTLINE DATED:</w:t>
            </w:r>
          </w:p>
        </w:tc>
        <w:tc>
          <w:tcPr>
            <w:tcW w:w="1980" w:type="dxa"/>
          </w:tcPr>
          <w:p w14:paraId="2B6183EF" w14:textId="67804824" w:rsidR="002B7609" w:rsidRPr="00FE04EA" w:rsidRDefault="007A010E">
            <w:pPr>
              <w:rPr>
                <w:rFonts w:ascii="Arial" w:hAnsi="Arial"/>
                <w:b/>
                <w:szCs w:val="24"/>
              </w:rPr>
            </w:pPr>
            <w:r>
              <w:rPr>
                <w:rFonts w:ascii="Arial" w:hAnsi="Arial"/>
                <w:b/>
                <w:szCs w:val="24"/>
              </w:rPr>
              <w:t>June</w:t>
            </w:r>
            <w:r w:rsidR="000D48B2">
              <w:rPr>
                <w:rFonts w:ascii="Arial" w:hAnsi="Arial"/>
                <w:b/>
                <w:szCs w:val="24"/>
              </w:rPr>
              <w:t xml:space="preserve"> 201</w:t>
            </w:r>
            <w:r>
              <w:rPr>
                <w:rFonts w:ascii="Arial" w:hAnsi="Arial"/>
                <w:b/>
                <w:szCs w:val="24"/>
              </w:rPr>
              <w:t>3</w:t>
            </w:r>
          </w:p>
        </w:tc>
      </w:tr>
      <w:tr w:rsidR="002B7609" w:rsidRPr="00FE04EA" w14:paraId="6D4CE6D8" w14:textId="77777777" w:rsidTr="00E87F30">
        <w:trPr>
          <w:cantSplit/>
        </w:trPr>
        <w:tc>
          <w:tcPr>
            <w:tcW w:w="2518" w:type="dxa"/>
          </w:tcPr>
          <w:p w14:paraId="7EB8CF8A" w14:textId="77777777" w:rsidR="002B7609" w:rsidRDefault="002B7609">
            <w:pPr>
              <w:rPr>
                <w:rFonts w:ascii="Arial" w:hAnsi="Arial"/>
              </w:rPr>
            </w:pPr>
            <w:r>
              <w:rPr>
                <w:rFonts w:ascii="Arial" w:hAnsi="Arial"/>
                <w:b/>
                <w:lang w:val="en-GB"/>
              </w:rPr>
              <w:t>APPROVED:</w:t>
            </w:r>
          </w:p>
        </w:tc>
        <w:tc>
          <w:tcPr>
            <w:tcW w:w="5150" w:type="dxa"/>
            <w:gridSpan w:val="4"/>
          </w:tcPr>
          <w:p w14:paraId="12FEDD5E" w14:textId="77777777" w:rsidR="00994019" w:rsidRDefault="00994019" w:rsidP="00994019">
            <w:pPr>
              <w:pStyle w:val="Heading2"/>
              <w:rPr>
                <w:rFonts w:ascii="Arial" w:hAnsi="Arial"/>
                <w:szCs w:val="24"/>
                <w:lang w:val="en-US"/>
              </w:rPr>
            </w:pPr>
          </w:p>
          <w:p w14:paraId="567F18EB" w14:textId="362A4739" w:rsidR="00994019" w:rsidRPr="00FE04EA" w:rsidRDefault="00994019" w:rsidP="00994019">
            <w:pPr>
              <w:pStyle w:val="Heading2"/>
              <w:rPr>
                <w:rFonts w:ascii="Arial" w:hAnsi="Arial"/>
                <w:szCs w:val="24"/>
                <w:lang w:val="en-US"/>
              </w:rPr>
            </w:pPr>
            <w:r w:rsidRPr="00FE04EA">
              <w:rPr>
                <w:rFonts w:ascii="Arial" w:hAnsi="Arial"/>
                <w:szCs w:val="24"/>
                <w:lang w:val="en-US"/>
              </w:rPr>
              <w:t>____</w:t>
            </w:r>
            <w:r w:rsidR="009C66A7" w:rsidRPr="009C66A7">
              <w:rPr>
                <w:rFonts w:ascii="Arial" w:hAnsi="Arial"/>
                <w:i/>
                <w:szCs w:val="24"/>
                <w:lang w:val="en-US"/>
              </w:rPr>
              <w:t>Ted Newbery</w:t>
            </w:r>
            <w:r w:rsidRPr="00FE04EA">
              <w:rPr>
                <w:rFonts w:ascii="Arial" w:hAnsi="Arial"/>
                <w:szCs w:val="24"/>
                <w:lang w:val="en-US"/>
              </w:rPr>
              <w:t>_________</w:t>
            </w:r>
          </w:p>
          <w:p w14:paraId="64EBCAEE" w14:textId="77777777" w:rsidR="002B7609" w:rsidRPr="005D0EEC" w:rsidRDefault="000D48B2" w:rsidP="00994019">
            <w:pPr>
              <w:jc w:val="center"/>
              <w:rPr>
                <w:rFonts w:ascii="Arial" w:hAnsi="Arial"/>
                <w:b/>
                <w:szCs w:val="24"/>
              </w:rPr>
            </w:pPr>
            <w:r>
              <w:rPr>
                <w:rFonts w:ascii="Arial" w:hAnsi="Arial"/>
                <w:b/>
                <w:szCs w:val="24"/>
              </w:rPr>
              <w:t>Chair</w:t>
            </w:r>
          </w:p>
          <w:p w14:paraId="44D50B51" w14:textId="77777777" w:rsidR="002B7609" w:rsidRPr="00FE04EA" w:rsidRDefault="002B7609">
            <w:pPr>
              <w:jc w:val="center"/>
              <w:rPr>
                <w:rFonts w:ascii="Arial" w:hAnsi="Arial"/>
                <w:b/>
                <w:szCs w:val="24"/>
              </w:rPr>
            </w:pPr>
          </w:p>
        </w:tc>
        <w:tc>
          <w:tcPr>
            <w:tcW w:w="1980" w:type="dxa"/>
          </w:tcPr>
          <w:p w14:paraId="3C1FE9C2" w14:textId="77777777" w:rsidR="00994019" w:rsidRDefault="00994019" w:rsidP="00994019">
            <w:pPr>
              <w:rPr>
                <w:rFonts w:ascii="Arial" w:hAnsi="Arial"/>
                <w:b/>
                <w:szCs w:val="24"/>
                <w:lang w:val="en-GB"/>
              </w:rPr>
            </w:pPr>
          </w:p>
          <w:p w14:paraId="2F578E52" w14:textId="2A0FFEBC" w:rsidR="00994019" w:rsidRPr="00D211AB" w:rsidRDefault="007A010E" w:rsidP="00994019">
            <w:pPr>
              <w:rPr>
                <w:rFonts w:ascii="Arial" w:hAnsi="Arial"/>
                <w:b/>
                <w:szCs w:val="24"/>
                <w:u w:val="single"/>
                <w:lang w:val="en-GB"/>
              </w:rPr>
            </w:pPr>
            <w:r>
              <w:rPr>
                <w:rFonts w:ascii="Arial" w:hAnsi="Arial"/>
                <w:b/>
                <w:szCs w:val="24"/>
                <w:u w:val="single"/>
                <w:lang w:val="en-GB"/>
              </w:rPr>
              <w:t>July</w:t>
            </w:r>
            <w:r w:rsidR="009C66A7" w:rsidRPr="00D211AB">
              <w:rPr>
                <w:rFonts w:ascii="Arial" w:hAnsi="Arial"/>
                <w:b/>
                <w:szCs w:val="24"/>
                <w:u w:val="single"/>
                <w:lang w:val="en-GB"/>
              </w:rPr>
              <w:t xml:space="preserve"> 2013</w:t>
            </w:r>
          </w:p>
          <w:p w14:paraId="4CFBA745" w14:textId="77777777" w:rsidR="002B7609" w:rsidRPr="00FE04EA" w:rsidRDefault="00994019" w:rsidP="00994019">
            <w:pPr>
              <w:rPr>
                <w:rFonts w:ascii="Arial" w:hAnsi="Arial"/>
                <w:b/>
                <w:szCs w:val="24"/>
              </w:rPr>
            </w:pPr>
            <w:r w:rsidRPr="00FE04EA">
              <w:rPr>
                <w:rFonts w:ascii="Arial" w:hAnsi="Arial"/>
                <w:b/>
                <w:szCs w:val="24"/>
                <w:lang w:val="en-GB"/>
              </w:rPr>
              <w:t>DATE</w:t>
            </w:r>
          </w:p>
        </w:tc>
      </w:tr>
      <w:tr w:rsidR="002B7609" w:rsidRPr="00FE04EA" w14:paraId="414902FA" w14:textId="77777777" w:rsidTr="00E87F30">
        <w:trPr>
          <w:cantSplit/>
        </w:trPr>
        <w:tc>
          <w:tcPr>
            <w:tcW w:w="2518" w:type="dxa"/>
          </w:tcPr>
          <w:p w14:paraId="3A40D212" w14:textId="77777777" w:rsidR="002B7609" w:rsidRDefault="002B7609">
            <w:pPr>
              <w:rPr>
                <w:rFonts w:ascii="Arial" w:hAnsi="Arial"/>
                <w:b/>
                <w:lang w:val="en-GB"/>
              </w:rPr>
            </w:pPr>
            <w:r>
              <w:rPr>
                <w:rFonts w:ascii="Arial" w:hAnsi="Arial"/>
                <w:b/>
                <w:lang w:val="en-GB"/>
              </w:rPr>
              <w:t>TOTAL CREDITS:</w:t>
            </w:r>
          </w:p>
          <w:p w14:paraId="63C7E211" w14:textId="77777777" w:rsidR="002B7609" w:rsidRDefault="002B7609">
            <w:pPr>
              <w:rPr>
                <w:rFonts w:ascii="Arial" w:hAnsi="Arial"/>
              </w:rPr>
            </w:pPr>
          </w:p>
        </w:tc>
        <w:tc>
          <w:tcPr>
            <w:tcW w:w="7130" w:type="dxa"/>
            <w:gridSpan w:val="5"/>
          </w:tcPr>
          <w:p w14:paraId="063884BD" w14:textId="1CA3EC8A" w:rsidR="002B7609" w:rsidRPr="00FE04EA" w:rsidRDefault="000924A2">
            <w:pPr>
              <w:rPr>
                <w:rFonts w:ascii="Arial" w:hAnsi="Arial"/>
                <w:b/>
                <w:szCs w:val="24"/>
              </w:rPr>
            </w:pPr>
            <w:r w:rsidRPr="00D473C6">
              <w:rPr>
                <w:rFonts w:ascii="Arial" w:hAnsi="Arial"/>
                <w:b/>
                <w:szCs w:val="24"/>
              </w:rPr>
              <w:t>4</w:t>
            </w:r>
          </w:p>
        </w:tc>
      </w:tr>
      <w:tr w:rsidR="002B7609" w:rsidRPr="00FE04EA" w14:paraId="758FDFD0" w14:textId="77777777" w:rsidTr="00E87F30">
        <w:trPr>
          <w:cantSplit/>
        </w:trPr>
        <w:tc>
          <w:tcPr>
            <w:tcW w:w="2518" w:type="dxa"/>
          </w:tcPr>
          <w:p w14:paraId="29041321" w14:textId="77777777" w:rsidR="002B7609" w:rsidRDefault="002B7609">
            <w:pPr>
              <w:rPr>
                <w:rFonts w:ascii="Arial" w:hAnsi="Arial"/>
                <w:b/>
                <w:lang w:val="en-GB"/>
              </w:rPr>
            </w:pPr>
            <w:r>
              <w:rPr>
                <w:rFonts w:ascii="Arial" w:hAnsi="Arial"/>
                <w:b/>
                <w:lang w:val="en-GB"/>
              </w:rPr>
              <w:t>PREREQUISITE(S):</w:t>
            </w:r>
          </w:p>
          <w:p w14:paraId="1C5E9874" w14:textId="77777777" w:rsidR="002B7609" w:rsidRDefault="002B7609">
            <w:pPr>
              <w:rPr>
                <w:rFonts w:ascii="Arial" w:hAnsi="Arial"/>
              </w:rPr>
            </w:pPr>
          </w:p>
        </w:tc>
        <w:tc>
          <w:tcPr>
            <w:tcW w:w="7130" w:type="dxa"/>
            <w:gridSpan w:val="5"/>
          </w:tcPr>
          <w:p w14:paraId="740B6E35" w14:textId="77777777" w:rsidR="002B7609" w:rsidRPr="00FE04EA" w:rsidRDefault="00F04D18">
            <w:pPr>
              <w:rPr>
                <w:rFonts w:ascii="Arial" w:hAnsi="Arial"/>
                <w:b/>
                <w:szCs w:val="24"/>
              </w:rPr>
            </w:pPr>
            <w:r>
              <w:rPr>
                <w:rFonts w:ascii="Arial" w:hAnsi="Arial"/>
                <w:b/>
                <w:szCs w:val="24"/>
              </w:rPr>
              <w:t>None</w:t>
            </w:r>
          </w:p>
        </w:tc>
      </w:tr>
      <w:tr w:rsidR="002B7609" w:rsidRPr="00FE04EA" w14:paraId="6F8D42AC" w14:textId="77777777" w:rsidTr="00E87F30">
        <w:trPr>
          <w:cantSplit/>
        </w:trPr>
        <w:tc>
          <w:tcPr>
            <w:tcW w:w="2518" w:type="dxa"/>
          </w:tcPr>
          <w:p w14:paraId="2B8A1272" w14:textId="77777777" w:rsidR="002B7609" w:rsidRDefault="002B7609">
            <w:pPr>
              <w:rPr>
                <w:rFonts w:ascii="Arial" w:hAnsi="Arial"/>
                <w:b/>
                <w:lang w:val="en-GB"/>
              </w:rPr>
            </w:pPr>
            <w:r>
              <w:rPr>
                <w:rFonts w:ascii="Arial" w:hAnsi="Arial"/>
                <w:b/>
                <w:lang w:val="en-GB"/>
              </w:rPr>
              <w:t>HOURS/WEEK:</w:t>
            </w:r>
          </w:p>
          <w:p w14:paraId="6AF257D5" w14:textId="77777777" w:rsidR="002B7609" w:rsidRDefault="002B7609">
            <w:pPr>
              <w:rPr>
                <w:rFonts w:ascii="Arial" w:hAnsi="Arial"/>
              </w:rPr>
            </w:pPr>
          </w:p>
        </w:tc>
        <w:tc>
          <w:tcPr>
            <w:tcW w:w="7130" w:type="dxa"/>
            <w:gridSpan w:val="5"/>
          </w:tcPr>
          <w:p w14:paraId="6E207DF6" w14:textId="4B9147AF" w:rsidR="002B7609" w:rsidRPr="00FE04EA" w:rsidRDefault="00D473C6">
            <w:pPr>
              <w:rPr>
                <w:rFonts w:ascii="Arial" w:hAnsi="Arial"/>
                <w:b/>
                <w:szCs w:val="24"/>
              </w:rPr>
            </w:pPr>
            <w:r>
              <w:rPr>
                <w:rFonts w:ascii="Arial" w:hAnsi="Arial"/>
                <w:b/>
                <w:szCs w:val="24"/>
              </w:rPr>
              <w:t>6</w:t>
            </w:r>
            <w:r w:rsidR="00A077FE">
              <w:rPr>
                <w:rFonts w:ascii="Arial" w:hAnsi="Arial"/>
                <w:b/>
                <w:szCs w:val="24"/>
              </w:rPr>
              <w:t>0</w:t>
            </w:r>
          </w:p>
        </w:tc>
      </w:tr>
      <w:tr w:rsidR="00446D83" w14:paraId="6E36A4CC" w14:textId="77777777" w:rsidTr="00E87F30">
        <w:trPr>
          <w:cantSplit/>
        </w:trPr>
        <w:tc>
          <w:tcPr>
            <w:tcW w:w="9648" w:type="dxa"/>
            <w:gridSpan w:val="6"/>
          </w:tcPr>
          <w:p w14:paraId="1943A783" w14:textId="77777777" w:rsidR="00446D83" w:rsidRPr="008C4F80" w:rsidRDefault="00446D83" w:rsidP="0057794A">
            <w:pPr>
              <w:pStyle w:val="Heading2"/>
              <w:tabs>
                <w:tab w:val="center" w:pos="4560"/>
              </w:tabs>
              <w:rPr>
                <w:rFonts w:asciiTheme="minorHAnsi" w:hAnsiTheme="minorHAnsi"/>
                <w:szCs w:val="24"/>
              </w:rPr>
            </w:pPr>
          </w:p>
          <w:p w14:paraId="537E1D23" w14:textId="696EDED7" w:rsidR="00446D83" w:rsidRPr="008C4F80" w:rsidRDefault="00446D83" w:rsidP="0057794A">
            <w:pPr>
              <w:pStyle w:val="Heading2"/>
              <w:tabs>
                <w:tab w:val="center" w:pos="4560"/>
              </w:tabs>
              <w:rPr>
                <w:rFonts w:asciiTheme="minorHAnsi" w:hAnsiTheme="minorHAnsi"/>
                <w:szCs w:val="24"/>
              </w:rPr>
            </w:pPr>
            <w:r w:rsidRPr="008C4F80">
              <w:rPr>
                <w:rFonts w:asciiTheme="minorHAnsi" w:hAnsiTheme="minorHAnsi"/>
                <w:szCs w:val="24"/>
              </w:rPr>
              <w:t>Copyright ©20</w:t>
            </w:r>
            <w:r w:rsidR="000D48B2">
              <w:rPr>
                <w:rFonts w:asciiTheme="minorHAnsi" w:hAnsiTheme="minorHAnsi"/>
                <w:szCs w:val="24"/>
              </w:rPr>
              <w:t>1</w:t>
            </w:r>
            <w:r w:rsidR="000924A2">
              <w:rPr>
                <w:rFonts w:asciiTheme="minorHAnsi" w:hAnsiTheme="minorHAnsi"/>
                <w:szCs w:val="24"/>
              </w:rPr>
              <w:t>3</w:t>
            </w:r>
            <w:r w:rsidR="007A010E">
              <w:rPr>
                <w:rFonts w:asciiTheme="minorHAnsi" w:hAnsiTheme="minorHAnsi"/>
                <w:szCs w:val="24"/>
              </w:rPr>
              <w:t xml:space="preserve"> </w:t>
            </w:r>
            <w:r w:rsidRPr="008C4F80">
              <w:rPr>
                <w:rFonts w:asciiTheme="minorHAnsi" w:hAnsiTheme="minorHAnsi"/>
                <w:szCs w:val="24"/>
              </w:rPr>
              <w:t>Sault College of Applied Arts &amp; Technology</w:t>
            </w:r>
          </w:p>
          <w:p w14:paraId="2830ABAC" w14:textId="77777777" w:rsidR="00446D83" w:rsidRPr="008C4F80" w:rsidRDefault="00446D83" w:rsidP="0057794A">
            <w:pPr>
              <w:tabs>
                <w:tab w:val="center" w:pos="4560"/>
              </w:tabs>
              <w:jc w:val="center"/>
              <w:rPr>
                <w:rFonts w:asciiTheme="minorHAnsi" w:hAnsiTheme="minorHAnsi"/>
                <w:b/>
                <w:szCs w:val="24"/>
              </w:rPr>
            </w:pPr>
            <w:r w:rsidRPr="008C4F80">
              <w:rPr>
                <w:rFonts w:asciiTheme="minorHAnsi" w:hAnsiTheme="minorHAnsi"/>
                <w:i/>
                <w:szCs w:val="24"/>
                <w:lang w:val="en-GB"/>
              </w:rPr>
              <w:t xml:space="preserve">Reproduction of this document by any means, in whole or in part, without prior </w:t>
            </w:r>
            <w:r w:rsidRPr="008C4F80">
              <w:rPr>
                <w:rFonts w:asciiTheme="minorHAnsi" w:hAnsiTheme="minorHAnsi"/>
                <w:i/>
                <w:szCs w:val="24"/>
              </w:rPr>
              <w:t>written permission of Sault College of Applied Arts &amp; Technology is prohibited.</w:t>
            </w:r>
          </w:p>
        </w:tc>
      </w:tr>
      <w:tr w:rsidR="00446D83" w14:paraId="2A9F9EC0" w14:textId="77777777" w:rsidTr="00E87F30">
        <w:trPr>
          <w:cantSplit/>
        </w:trPr>
        <w:tc>
          <w:tcPr>
            <w:tcW w:w="9648" w:type="dxa"/>
            <w:gridSpan w:val="6"/>
          </w:tcPr>
          <w:p w14:paraId="415D129B" w14:textId="2D7829F1" w:rsidR="00446D83" w:rsidRPr="008C4F80" w:rsidRDefault="00446D83" w:rsidP="00F320A6">
            <w:pPr>
              <w:pStyle w:val="Heading2"/>
              <w:tabs>
                <w:tab w:val="center" w:pos="4560"/>
              </w:tabs>
              <w:rPr>
                <w:rFonts w:asciiTheme="minorHAnsi" w:hAnsiTheme="minorHAnsi"/>
                <w:b w:val="0"/>
                <w:szCs w:val="24"/>
              </w:rPr>
            </w:pPr>
            <w:r w:rsidRPr="008C4F80">
              <w:rPr>
                <w:rFonts w:asciiTheme="minorHAnsi" w:hAnsiTheme="minorHAnsi"/>
                <w:b w:val="0"/>
                <w:i/>
                <w:szCs w:val="24"/>
              </w:rPr>
              <w:t xml:space="preserve">For additional information, please contact, </w:t>
            </w:r>
          </w:p>
        </w:tc>
      </w:tr>
      <w:tr w:rsidR="00446D83" w14:paraId="537715D6" w14:textId="77777777" w:rsidTr="00E87F30">
        <w:trPr>
          <w:cantSplit/>
        </w:trPr>
        <w:tc>
          <w:tcPr>
            <w:tcW w:w="9648" w:type="dxa"/>
            <w:gridSpan w:val="6"/>
          </w:tcPr>
          <w:p w14:paraId="63E5D208" w14:textId="77777777" w:rsidR="00446D83" w:rsidRDefault="00F320A6" w:rsidP="000435DE">
            <w:pPr>
              <w:tabs>
                <w:tab w:val="center" w:pos="4560"/>
              </w:tabs>
              <w:jc w:val="center"/>
              <w:rPr>
                <w:rFonts w:asciiTheme="minorHAnsi" w:hAnsiTheme="minorHAnsi"/>
                <w:i/>
                <w:szCs w:val="24"/>
                <w:lang w:val="en-GB"/>
              </w:rPr>
            </w:pPr>
            <w:r w:rsidRPr="008C4F80">
              <w:rPr>
                <w:rFonts w:asciiTheme="minorHAnsi" w:hAnsiTheme="minorHAnsi"/>
                <w:i/>
                <w:szCs w:val="24"/>
                <w:lang w:val="en-GB"/>
              </w:rPr>
              <w:t>(705) 759-2554, Ext. 26</w:t>
            </w:r>
            <w:r>
              <w:rPr>
                <w:rFonts w:asciiTheme="minorHAnsi" w:hAnsiTheme="minorHAnsi"/>
                <w:i/>
                <w:szCs w:val="24"/>
                <w:lang w:val="en-GB"/>
              </w:rPr>
              <w:t>12</w:t>
            </w:r>
          </w:p>
          <w:p w14:paraId="02B75FF7" w14:textId="77777777" w:rsidR="000435DE" w:rsidRDefault="000435DE" w:rsidP="000435DE">
            <w:pPr>
              <w:tabs>
                <w:tab w:val="center" w:pos="4560"/>
              </w:tabs>
              <w:jc w:val="center"/>
              <w:rPr>
                <w:rFonts w:asciiTheme="minorHAnsi" w:hAnsiTheme="minorHAnsi"/>
                <w:i/>
                <w:szCs w:val="24"/>
                <w:lang w:val="en-GB"/>
              </w:rPr>
            </w:pPr>
          </w:p>
          <w:p w14:paraId="4FE93F27" w14:textId="77777777" w:rsidR="000435DE" w:rsidRDefault="000435DE" w:rsidP="000435DE">
            <w:pPr>
              <w:tabs>
                <w:tab w:val="center" w:pos="4560"/>
              </w:tabs>
              <w:jc w:val="center"/>
              <w:rPr>
                <w:rFonts w:asciiTheme="minorHAnsi" w:hAnsiTheme="minorHAnsi"/>
                <w:i/>
                <w:szCs w:val="24"/>
                <w:lang w:val="en-GB"/>
              </w:rPr>
            </w:pPr>
          </w:p>
          <w:p w14:paraId="42288C65" w14:textId="77777777" w:rsidR="000435DE" w:rsidRDefault="000435DE" w:rsidP="000435DE">
            <w:pPr>
              <w:tabs>
                <w:tab w:val="center" w:pos="4560"/>
              </w:tabs>
              <w:jc w:val="center"/>
              <w:rPr>
                <w:rFonts w:asciiTheme="minorHAnsi" w:hAnsiTheme="minorHAnsi"/>
                <w:i/>
                <w:szCs w:val="24"/>
                <w:lang w:val="en-GB"/>
              </w:rPr>
            </w:pPr>
          </w:p>
          <w:p w14:paraId="4899E871" w14:textId="69FB2C77" w:rsidR="000435DE" w:rsidRPr="008C4F80" w:rsidRDefault="000435DE" w:rsidP="000435DE">
            <w:pPr>
              <w:tabs>
                <w:tab w:val="center" w:pos="4560"/>
              </w:tabs>
              <w:jc w:val="center"/>
              <w:rPr>
                <w:rFonts w:asciiTheme="minorHAnsi" w:hAnsiTheme="minorHAnsi"/>
                <w:i/>
                <w:szCs w:val="24"/>
                <w:lang w:val="en-GB"/>
              </w:rPr>
            </w:pPr>
          </w:p>
        </w:tc>
      </w:tr>
    </w:tbl>
    <w:p w14:paraId="79C1ACB0" w14:textId="77777777" w:rsidR="000435DE" w:rsidRDefault="000435DE">
      <w:r>
        <w:br w:type="page"/>
      </w:r>
    </w:p>
    <w:tbl>
      <w:tblPr>
        <w:tblW w:w="8856" w:type="dxa"/>
        <w:tblLayout w:type="fixed"/>
        <w:tblLook w:val="0000" w:firstRow="0" w:lastRow="0" w:firstColumn="0" w:lastColumn="0" w:noHBand="0" w:noVBand="0"/>
      </w:tblPr>
      <w:tblGrid>
        <w:gridCol w:w="675"/>
        <w:gridCol w:w="8181"/>
      </w:tblGrid>
      <w:tr w:rsidR="002B7609" w14:paraId="28B052AD" w14:textId="77777777" w:rsidTr="000435DE">
        <w:tc>
          <w:tcPr>
            <w:tcW w:w="675" w:type="dxa"/>
          </w:tcPr>
          <w:p w14:paraId="41FD5894" w14:textId="77777777" w:rsidR="002B7609" w:rsidRDefault="002B7609">
            <w:pPr>
              <w:rPr>
                <w:rFonts w:ascii="Arial" w:hAnsi="Arial"/>
                <w:b/>
              </w:rPr>
            </w:pPr>
            <w:r>
              <w:rPr>
                <w:rFonts w:ascii="Arial" w:hAnsi="Arial"/>
                <w:b/>
              </w:rPr>
              <w:lastRenderedPageBreak/>
              <w:t>I.</w:t>
            </w:r>
          </w:p>
        </w:tc>
        <w:tc>
          <w:tcPr>
            <w:tcW w:w="8181" w:type="dxa"/>
          </w:tcPr>
          <w:p w14:paraId="2F3BEAED" w14:textId="77777777" w:rsidR="002B7609" w:rsidRDefault="002B7609">
            <w:pPr>
              <w:rPr>
                <w:rFonts w:ascii="Arial" w:hAnsi="Arial"/>
              </w:rPr>
            </w:pPr>
            <w:r>
              <w:rPr>
                <w:rFonts w:ascii="Arial" w:hAnsi="Arial"/>
                <w:b/>
              </w:rPr>
              <w:t>COURSE DESCRIPTION:</w:t>
            </w:r>
          </w:p>
        </w:tc>
      </w:tr>
      <w:tr w:rsidR="002B7609" w14:paraId="779F2765" w14:textId="77777777" w:rsidTr="000435DE">
        <w:tc>
          <w:tcPr>
            <w:tcW w:w="675" w:type="dxa"/>
          </w:tcPr>
          <w:p w14:paraId="0F6082C1" w14:textId="77777777" w:rsidR="002B7609" w:rsidRDefault="002B7609">
            <w:pPr>
              <w:rPr>
                <w:rFonts w:ascii="Arial" w:hAnsi="Arial"/>
                <w:b/>
              </w:rPr>
            </w:pPr>
          </w:p>
        </w:tc>
        <w:tc>
          <w:tcPr>
            <w:tcW w:w="8181" w:type="dxa"/>
          </w:tcPr>
          <w:p w14:paraId="0484D9AB" w14:textId="77777777" w:rsidR="002B7609" w:rsidRDefault="002B7609">
            <w:pPr>
              <w:rPr>
                <w:rFonts w:ascii="Arial" w:hAnsi="Arial"/>
                <w:b/>
              </w:rPr>
            </w:pPr>
          </w:p>
        </w:tc>
      </w:tr>
      <w:tr w:rsidR="002B7609" w14:paraId="715C4B15" w14:textId="77777777" w:rsidTr="000435DE">
        <w:tc>
          <w:tcPr>
            <w:tcW w:w="675" w:type="dxa"/>
          </w:tcPr>
          <w:p w14:paraId="2FB74953" w14:textId="77777777" w:rsidR="002B7609" w:rsidRDefault="002B7609">
            <w:pPr>
              <w:rPr>
                <w:rFonts w:ascii="Arial" w:hAnsi="Arial"/>
                <w:b/>
              </w:rPr>
            </w:pPr>
          </w:p>
        </w:tc>
        <w:tc>
          <w:tcPr>
            <w:tcW w:w="8181" w:type="dxa"/>
          </w:tcPr>
          <w:p w14:paraId="58228A1D" w14:textId="257DDE84" w:rsidR="00B96D6E" w:rsidRPr="00B96D6E" w:rsidRDefault="00B96D6E" w:rsidP="00B96D6E">
            <w:pPr>
              <w:autoSpaceDE w:val="0"/>
              <w:autoSpaceDN w:val="0"/>
              <w:adjustRightInd w:val="0"/>
              <w:rPr>
                <w:rFonts w:ascii="Arial" w:hAnsi="Arial" w:cs="Arial"/>
                <w:color w:val="000000"/>
                <w:szCs w:val="24"/>
                <w:lang w:eastAsia="en-CA"/>
              </w:rPr>
            </w:pPr>
            <w:r w:rsidRPr="00B96D6E">
              <w:rPr>
                <w:rFonts w:ascii="Arial" w:hAnsi="Arial" w:cs="Arial"/>
                <w:color w:val="000000"/>
                <w:szCs w:val="24"/>
                <w:lang w:eastAsia="en-CA"/>
              </w:rPr>
              <w:t>This course is intended to provide participants with an understanding of key concepts related to the operation of drinking water systems. The importance of water treatment to public health will be covered within the framework of the Ontar</w:t>
            </w:r>
            <w:r>
              <w:rPr>
                <w:rFonts w:ascii="Arial" w:hAnsi="Arial" w:cs="Arial"/>
                <w:color w:val="000000"/>
                <w:szCs w:val="24"/>
                <w:lang w:eastAsia="en-CA"/>
              </w:rPr>
              <w:t xml:space="preserve">io drinking water regulations. </w:t>
            </w:r>
            <w:r w:rsidRPr="00B96D6E">
              <w:rPr>
                <w:rFonts w:ascii="Arial" w:hAnsi="Arial" w:cs="Arial"/>
                <w:color w:val="000000"/>
                <w:szCs w:val="24"/>
                <w:lang w:eastAsia="en-CA"/>
              </w:rPr>
              <w:t>Basic technical concepts related to drinking water treatment and distribution will be introduced such as unit conversions, graph reading and preparation, water chemistr</w:t>
            </w:r>
            <w:r>
              <w:rPr>
                <w:rFonts w:ascii="Arial" w:hAnsi="Arial" w:cs="Arial"/>
                <w:color w:val="000000"/>
                <w:szCs w:val="24"/>
                <w:lang w:eastAsia="en-CA"/>
              </w:rPr>
              <w:t xml:space="preserve">y, hydraulics and electricity. </w:t>
            </w:r>
            <w:bookmarkStart w:id="0" w:name="_GoBack"/>
            <w:bookmarkEnd w:id="0"/>
            <w:r w:rsidRPr="00B96D6E">
              <w:rPr>
                <w:rFonts w:ascii="Arial" w:hAnsi="Arial" w:cs="Arial"/>
                <w:color w:val="000000"/>
                <w:szCs w:val="24"/>
                <w:lang w:eastAsia="en-CA"/>
              </w:rPr>
              <w:t>The unit process of water treatment will be discussed followed by an introduction to the skills required for plant operation and monitoring.</w:t>
            </w:r>
          </w:p>
          <w:p w14:paraId="40195E1D" w14:textId="77777777" w:rsidR="00B96D6E" w:rsidRDefault="00B96D6E" w:rsidP="00B96D6E">
            <w:pPr>
              <w:autoSpaceDE w:val="0"/>
              <w:autoSpaceDN w:val="0"/>
              <w:adjustRightInd w:val="0"/>
              <w:rPr>
                <w:color w:val="000000"/>
                <w:szCs w:val="24"/>
                <w:lang w:eastAsia="en-CA"/>
              </w:rPr>
            </w:pPr>
          </w:p>
          <w:p w14:paraId="2584C3E7" w14:textId="283C67BC" w:rsidR="002B7609" w:rsidRDefault="00B96D6E" w:rsidP="00B96D6E">
            <w:pPr>
              <w:pStyle w:val="EnvelopeReturn"/>
              <w:rPr>
                <w:bCs/>
              </w:rPr>
            </w:pPr>
            <w:r>
              <w:rPr>
                <w:color w:val="000000"/>
                <w:szCs w:val="24"/>
                <w:lang w:eastAsia="en-CA"/>
              </w:rPr>
              <w:t>Participants working in drinking water systems are required to take a self-study mandatory course and a one week on-site course both offered by Walkerton Centre.</w:t>
            </w:r>
            <w:r>
              <w:rPr>
                <w:color w:val="000000"/>
                <w:sz w:val="28"/>
                <w:szCs w:val="28"/>
                <w:lang w:eastAsia="en-CA"/>
              </w:rPr>
              <w:t xml:space="preserve"> </w:t>
            </w:r>
            <w:r>
              <w:rPr>
                <w:color w:val="000000"/>
                <w:szCs w:val="24"/>
                <w:lang w:eastAsia="en-CA"/>
              </w:rPr>
              <w:t>Introduction to Drinking Water course covers everything in the self-study</w:t>
            </w:r>
            <w:r>
              <w:rPr>
                <w:b/>
                <w:bCs/>
                <w:color w:val="000000"/>
                <w:szCs w:val="24"/>
                <w:lang w:eastAsia="en-CA"/>
              </w:rPr>
              <w:t xml:space="preserve"> </w:t>
            </w:r>
            <w:r>
              <w:rPr>
                <w:color w:val="000000"/>
                <w:szCs w:val="24"/>
                <w:lang w:eastAsia="en-CA"/>
              </w:rPr>
              <w:t xml:space="preserve">mandatory component as well as preparing the participant for successful completion of the second component. </w:t>
            </w:r>
            <w:r>
              <w:rPr>
                <w:i/>
                <w:iCs/>
                <w:color w:val="000000"/>
                <w:szCs w:val="24"/>
                <w:lang w:eastAsia="en-CA"/>
              </w:rPr>
              <w:t>This course is not intended to replace the mandatory Walkerton courses</w:t>
            </w:r>
            <w:r>
              <w:rPr>
                <w:color w:val="000000"/>
                <w:szCs w:val="24"/>
                <w:lang w:eastAsia="en-CA"/>
              </w:rPr>
              <w:t>, but will prepare the participant for successful completion.</w:t>
            </w:r>
          </w:p>
        </w:tc>
      </w:tr>
    </w:tbl>
    <w:p w14:paraId="7CB9607B" w14:textId="77777777" w:rsidR="002B7609" w:rsidRDefault="002B7609">
      <w:pPr>
        <w:rPr>
          <w:rFonts w:ascii="Arial" w:hAnsi="Arial"/>
        </w:rPr>
      </w:pPr>
    </w:p>
    <w:tbl>
      <w:tblPr>
        <w:tblW w:w="15377" w:type="dxa"/>
        <w:tblLayout w:type="fixed"/>
        <w:tblLook w:val="0000" w:firstRow="0" w:lastRow="0" w:firstColumn="0" w:lastColumn="0" w:noHBand="0" w:noVBand="0"/>
      </w:tblPr>
      <w:tblGrid>
        <w:gridCol w:w="675"/>
        <w:gridCol w:w="567"/>
        <w:gridCol w:w="396"/>
        <w:gridCol w:w="7218"/>
        <w:gridCol w:w="41"/>
        <w:gridCol w:w="4678"/>
        <w:gridCol w:w="1802"/>
      </w:tblGrid>
      <w:tr w:rsidR="002B7609" w14:paraId="79862227" w14:textId="77777777" w:rsidTr="000435DE">
        <w:trPr>
          <w:gridAfter w:val="3"/>
          <w:wAfter w:w="6521" w:type="dxa"/>
          <w:cantSplit/>
        </w:trPr>
        <w:tc>
          <w:tcPr>
            <w:tcW w:w="675" w:type="dxa"/>
          </w:tcPr>
          <w:p w14:paraId="6EB758A0" w14:textId="77777777" w:rsidR="002B7609" w:rsidRDefault="002B7609">
            <w:pPr>
              <w:rPr>
                <w:rFonts w:ascii="Arial" w:hAnsi="Arial"/>
                <w:b/>
              </w:rPr>
            </w:pPr>
            <w:r>
              <w:rPr>
                <w:rFonts w:ascii="Arial" w:hAnsi="Arial"/>
                <w:b/>
              </w:rPr>
              <w:t>II.</w:t>
            </w:r>
          </w:p>
        </w:tc>
        <w:tc>
          <w:tcPr>
            <w:tcW w:w="8181" w:type="dxa"/>
            <w:gridSpan w:val="3"/>
          </w:tcPr>
          <w:p w14:paraId="0ACFDB67" w14:textId="77777777" w:rsidR="002B7609" w:rsidRDefault="002B7609">
            <w:pPr>
              <w:rPr>
                <w:rFonts w:ascii="Arial" w:hAnsi="Arial"/>
                <w:b/>
              </w:rPr>
            </w:pPr>
            <w:r>
              <w:rPr>
                <w:rFonts w:ascii="Arial" w:hAnsi="Arial"/>
                <w:b/>
              </w:rPr>
              <w:t>LEARNING OUTCOMES AND ELEMENTS OF THE PERFORMANCE:</w:t>
            </w:r>
          </w:p>
          <w:p w14:paraId="6320B9D6" w14:textId="77777777" w:rsidR="002B7609" w:rsidRDefault="002B7609">
            <w:pPr>
              <w:rPr>
                <w:rFonts w:ascii="Arial" w:hAnsi="Arial"/>
              </w:rPr>
            </w:pPr>
          </w:p>
        </w:tc>
      </w:tr>
      <w:tr w:rsidR="002B7609" w14:paraId="1C88EFFC" w14:textId="77777777" w:rsidTr="000435DE">
        <w:trPr>
          <w:gridAfter w:val="3"/>
          <w:wAfter w:w="6521" w:type="dxa"/>
          <w:cantSplit/>
          <w:trHeight w:val="720"/>
        </w:trPr>
        <w:tc>
          <w:tcPr>
            <w:tcW w:w="675" w:type="dxa"/>
          </w:tcPr>
          <w:p w14:paraId="29D92316" w14:textId="77777777" w:rsidR="002B7609" w:rsidRDefault="002B7609">
            <w:pPr>
              <w:rPr>
                <w:rFonts w:ascii="Arial" w:hAnsi="Arial"/>
              </w:rPr>
            </w:pPr>
          </w:p>
        </w:tc>
        <w:tc>
          <w:tcPr>
            <w:tcW w:w="8181" w:type="dxa"/>
            <w:gridSpan w:val="3"/>
          </w:tcPr>
          <w:p w14:paraId="1B54BAA4" w14:textId="5744C34F" w:rsidR="002B7609" w:rsidRDefault="002B7609" w:rsidP="000924A2">
            <w:pPr>
              <w:rPr>
                <w:rFonts w:ascii="Arial" w:hAnsi="Arial"/>
              </w:rPr>
            </w:pPr>
            <w:r>
              <w:rPr>
                <w:rFonts w:ascii="Arial" w:hAnsi="Arial"/>
              </w:rPr>
              <w:t>Upon successful completion of this course, student</w:t>
            </w:r>
            <w:r w:rsidR="000D48B2">
              <w:rPr>
                <w:rFonts w:ascii="Arial" w:hAnsi="Arial"/>
              </w:rPr>
              <w:t>s</w:t>
            </w:r>
            <w:r>
              <w:rPr>
                <w:rFonts w:ascii="Arial" w:hAnsi="Arial"/>
              </w:rPr>
              <w:t xml:space="preserve"> will demonstrate the ability to:</w:t>
            </w:r>
          </w:p>
        </w:tc>
      </w:tr>
      <w:tr w:rsidR="002B7609" w14:paraId="6063940A" w14:textId="77777777" w:rsidTr="000435DE">
        <w:trPr>
          <w:gridAfter w:val="3"/>
          <w:wAfter w:w="6521" w:type="dxa"/>
        </w:trPr>
        <w:tc>
          <w:tcPr>
            <w:tcW w:w="675" w:type="dxa"/>
          </w:tcPr>
          <w:p w14:paraId="4C6B582F" w14:textId="77777777" w:rsidR="002B7609" w:rsidRDefault="002B7609">
            <w:pPr>
              <w:rPr>
                <w:rFonts w:ascii="Arial" w:hAnsi="Arial"/>
              </w:rPr>
            </w:pPr>
          </w:p>
        </w:tc>
        <w:tc>
          <w:tcPr>
            <w:tcW w:w="567" w:type="dxa"/>
          </w:tcPr>
          <w:p w14:paraId="4D22E169" w14:textId="77777777" w:rsidR="002B7609" w:rsidRDefault="00423999">
            <w:pPr>
              <w:rPr>
                <w:rFonts w:ascii="Arial" w:hAnsi="Arial"/>
              </w:rPr>
            </w:pPr>
            <w:r>
              <w:rPr>
                <w:rFonts w:ascii="Arial" w:hAnsi="Arial"/>
              </w:rPr>
              <w:t>1</w:t>
            </w:r>
          </w:p>
        </w:tc>
        <w:tc>
          <w:tcPr>
            <w:tcW w:w="7614" w:type="dxa"/>
            <w:gridSpan w:val="2"/>
          </w:tcPr>
          <w:p w14:paraId="4E2E46EB" w14:textId="77777777" w:rsidR="002B7609" w:rsidRDefault="002B7609" w:rsidP="00E921AA">
            <w:pPr>
              <w:pStyle w:val="EnvelopeReturn"/>
              <w:ind w:left="738" w:hanging="738"/>
            </w:pPr>
            <w:r>
              <w:t xml:space="preserve"> </w:t>
            </w:r>
            <w:r w:rsidR="00E921AA">
              <w:t>Define the terms in water and wastewater operations</w:t>
            </w:r>
          </w:p>
        </w:tc>
      </w:tr>
      <w:tr w:rsidR="002B7609" w14:paraId="1E27C45E" w14:textId="77777777" w:rsidTr="000435DE">
        <w:trPr>
          <w:gridAfter w:val="3"/>
          <w:wAfter w:w="6521" w:type="dxa"/>
        </w:trPr>
        <w:tc>
          <w:tcPr>
            <w:tcW w:w="675" w:type="dxa"/>
          </w:tcPr>
          <w:p w14:paraId="67332856" w14:textId="77777777" w:rsidR="002B7609" w:rsidRDefault="002B7609">
            <w:pPr>
              <w:rPr>
                <w:rFonts w:ascii="Arial" w:hAnsi="Arial"/>
              </w:rPr>
            </w:pPr>
          </w:p>
        </w:tc>
        <w:tc>
          <w:tcPr>
            <w:tcW w:w="567" w:type="dxa"/>
          </w:tcPr>
          <w:p w14:paraId="309F49E1" w14:textId="77777777" w:rsidR="002B7609" w:rsidRDefault="00423999">
            <w:pPr>
              <w:rPr>
                <w:rFonts w:ascii="Arial" w:hAnsi="Arial"/>
              </w:rPr>
            </w:pPr>
            <w:r>
              <w:rPr>
                <w:rFonts w:ascii="Arial" w:hAnsi="Arial"/>
              </w:rPr>
              <w:t>2</w:t>
            </w:r>
          </w:p>
        </w:tc>
        <w:tc>
          <w:tcPr>
            <w:tcW w:w="7614" w:type="dxa"/>
            <w:gridSpan w:val="2"/>
          </w:tcPr>
          <w:p w14:paraId="69E20006" w14:textId="77777777" w:rsidR="002B7609" w:rsidRDefault="002B7609">
            <w:pPr>
              <w:rPr>
                <w:rFonts w:ascii="Arial" w:hAnsi="Arial"/>
              </w:rPr>
            </w:pPr>
            <w:r>
              <w:rPr>
                <w:rFonts w:ascii="Arial" w:hAnsi="Arial"/>
              </w:rPr>
              <w:t xml:space="preserve"> Explain and describe water regulation</w:t>
            </w:r>
            <w:r w:rsidR="000D48B2">
              <w:rPr>
                <w:rFonts w:ascii="Arial" w:hAnsi="Arial"/>
              </w:rPr>
              <w:t>s</w:t>
            </w:r>
            <w:r w:rsidR="00E921AA">
              <w:t xml:space="preserve"> </w:t>
            </w:r>
          </w:p>
        </w:tc>
      </w:tr>
      <w:tr w:rsidR="002B7609" w14:paraId="389DC10E" w14:textId="77777777" w:rsidTr="000435DE">
        <w:trPr>
          <w:gridAfter w:val="3"/>
          <w:wAfter w:w="6521" w:type="dxa"/>
        </w:trPr>
        <w:tc>
          <w:tcPr>
            <w:tcW w:w="675" w:type="dxa"/>
          </w:tcPr>
          <w:p w14:paraId="76A509FC" w14:textId="77777777" w:rsidR="002B7609" w:rsidRDefault="002B7609">
            <w:pPr>
              <w:rPr>
                <w:rFonts w:ascii="Arial" w:hAnsi="Arial"/>
              </w:rPr>
            </w:pPr>
          </w:p>
        </w:tc>
        <w:tc>
          <w:tcPr>
            <w:tcW w:w="567" w:type="dxa"/>
          </w:tcPr>
          <w:p w14:paraId="347CFF76" w14:textId="77777777" w:rsidR="002B7609" w:rsidRDefault="00423999">
            <w:pPr>
              <w:rPr>
                <w:rFonts w:ascii="Arial" w:hAnsi="Arial"/>
              </w:rPr>
            </w:pPr>
            <w:r>
              <w:rPr>
                <w:rFonts w:ascii="Arial" w:hAnsi="Arial"/>
              </w:rPr>
              <w:t>3</w:t>
            </w:r>
          </w:p>
        </w:tc>
        <w:tc>
          <w:tcPr>
            <w:tcW w:w="7614" w:type="dxa"/>
            <w:gridSpan w:val="2"/>
          </w:tcPr>
          <w:p w14:paraId="3A610F89" w14:textId="77777777" w:rsidR="002B7609" w:rsidRDefault="002B7609" w:rsidP="00E921AA">
            <w:pPr>
              <w:pStyle w:val="EnvelopeReturn"/>
            </w:pPr>
            <w:r>
              <w:t xml:space="preserve"> Make area and volume calculations </w:t>
            </w:r>
            <w:r w:rsidR="003C3715">
              <w:t xml:space="preserve">in water systems units and </w:t>
            </w:r>
            <w:r>
              <w:t>devices</w:t>
            </w:r>
            <w:r w:rsidR="00E921AA">
              <w:t xml:space="preserve"> </w:t>
            </w:r>
          </w:p>
        </w:tc>
      </w:tr>
      <w:tr w:rsidR="002B7609" w14:paraId="193E12C1" w14:textId="77777777" w:rsidTr="000435DE">
        <w:trPr>
          <w:gridAfter w:val="3"/>
          <w:wAfter w:w="6521" w:type="dxa"/>
        </w:trPr>
        <w:tc>
          <w:tcPr>
            <w:tcW w:w="675" w:type="dxa"/>
          </w:tcPr>
          <w:p w14:paraId="1703F81A" w14:textId="77777777" w:rsidR="002B7609" w:rsidRDefault="002B7609">
            <w:pPr>
              <w:rPr>
                <w:rFonts w:ascii="Arial" w:hAnsi="Arial"/>
              </w:rPr>
            </w:pPr>
          </w:p>
        </w:tc>
        <w:tc>
          <w:tcPr>
            <w:tcW w:w="567" w:type="dxa"/>
          </w:tcPr>
          <w:p w14:paraId="0E51B1E6" w14:textId="77777777" w:rsidR="002B7609" w:rsidRDefault="00423999">
            <w:pPr>
              <w:rPr>
                <w:rFonts w:ascii="Arial" w:hAnsi="Arial"/>
              </w:rPr>
            </w:pPr>
            <w:r>
              <w:rPr>
                <w:rFonts w:ascii="Arial" w:hAnsi="Arial"/>
              </w:rPr>
              <w:t>4</w:t>
            </w:r>
          </w:p>
        </w:tc>
        <w:tc>
          <w:tcPr>
            <w:tcW w:w="7614" w:type="dxa"/>
            <w:gridSpan w:val="2"/>
          </w:tcPr>
          <w:p w14:paraId="6F227DB9" w14:textId="77777777" w:rsidR="002B7609" w:rsidRPr="00E921AA" w:rsidRDefault="00E921AA" w:rsidP="00E87F30">
            <w:pPr>
              <w:rPr>
                <w:rFonts w:ascii="Arial" w:hAnsi="Arial"/>
              </w:rPr>
            </w:pPr>
            <w:r>
              <w:rPr>
                <w:rFonts w:ascii="Arial" w:hAnsi="Arial"/>
              </w:rPr>
              <w:t>Understand s</w:t>
            </w:r>
            <w:r w:rsidRPr="00E921AA">
              <w:rPr>
                <w:rFonts w:ascii="Arial" w:hAnsi="Arial"/>
              </w:rPr>
              <w:t>tandards of measure and units conversions</w:t>
            </w:r>
          </w:p>
        </w:tc>
      </w:tr>
      <w:tr w:rsidR="002B7609" w14:paraId="32D53173" w14:textId="77777777" w:rsidTr="000435DE">
        <w:trPr>
          <w:gridAfter w:val="3"/>
          <w:wAfter w:w="6521" w:type="dxa"/>
        </w:trPr>
        <w:tc>
          <w:tcPr>
            <w:tcW w:w="675" w:type="dxa"/>
          </w:tcPr>
          <w:p w14:paraId="7D6222FE" w14:textId="77777777" w:rsidR="002B7609" w:rsidRDefault="002B7609">
            <w:pPr>
              <w:rPr>
                <w:rFonts w:ascii="Arial" w:hAnsi="Arial"/>
              </w:rPr>
            </w:pPr>
          </w:p>
        </w:tc>
        <w:tc>
          <w:tcPr>
            <w:tcW w:w="567" w:type="dxa"/>
          </w:tcPr>
          <w:p w14:paraId="38E562E9" w14:textId="77777777" w:rsidR="002B7609" w:rsidRDefault="00423999">
            <w:pPr>
              <w:rPr>
                <w:rFonts w:ascii="Arial" w:hAnsi="Arial"/>
              </w:rPr>
            </w:pPr>
            <w:r>
              <w:rPr>
                <w:rFonts w:ascii="Arial" w:hAnsi="Arial"/>
              </w:rPr>
              <w:t>5</w:t>
            </w:r>
          </w:p>
        </w:tc>
        <w:tc>
          <w:tcPr>
            <w:tcW w:w="7614" w:type="dxa"/>
            <w:gridSpan w:val="2"/>
          </w:tcPr>
          <w:p w14:paraId="53104934" w14:textId="77777777" w:rsidR="002B7609" w:rsidRDefault="002B7609" w:rsidP="00423999">
            <w:pPr>
              <w:rPr>
                <w:rFonts w:ascii="Arial" w:hAnsi="Arial"/>
              </w:rPr>
            </w:pPr>
            <w:r>
              <w:rPr>
                <w:rFonts w:ascii="Arial" w:hAnsi="Arial"/>
              </w:rPr>
              <w:t>Apply the principles of hydraulics to find flow rates</w:t>
            </w:r>
            <w:r w:rsidR="00423999">
              <w:rPr>
                <w:rFonts w:ascii="Arial" w:hAnsi="Arial"/>
              </w:rPr>
              <w:t xml:space="preserve"> and</w:t>
            </w:r>
            <w:r>
              <w:rPr>
                <w:rFonts w:ascii="Arial" w:hAnsi="Arial"/>
              </w:rPr>
              <w:t xml:space="preserve"> pressures</w:t>
            </w:r>
            <w:r w:rsidR="00423999">
              <w:rPr>
                <w:rFonts w:ascii="Arial" w:hAnsi="Arial"/>
              </w:rPr>
              <w:t xml:space="preserve"> </w:t>
            </w:r>
            <w:r>
              <w:rPr>
                <w:rFonts w:ascii="Arial" w:hAnsi="Arial"/>
              </w:rPr>
              <w:t xml:space="preserve">and </w:t>
            </w:r>
            <w:r w:rsidR="00423999">
              <w:rPr>
                <w:rFonts w:ascii="Arial" w:hAnsi="Arial"/>
              </w:rPr>
              <w:t>head</w:t>
            </w:r>
          </w:p>
        </w:tc>
      </w:tr>
      <w:tr w:rsidR="002B7609" w14:paraId="2BBC4460" w14:textId="77777777" w:rsidTr="000435DE">
        <w:trPr>
          <w:gridAfter w:val="3"/>
          <w:wAfter w:w="6521" w:type="dxa"/>
        </w:trPr>
        <w:tc>
          <w:tcPr>
            <w:tcW w:w="675" w:type="dxa"/>
          </w:tcPr>
          <w:p w14:paraId="37D6CF49" w14:textId="77777777" w:rsidR="002B7609" w:rsidRDefault="002B7609">
            <w:pPr>
              <w:pStyle w:val="EnvelopeReturn"/>
            </w:pPr>
          </w:p>
        </w:tc>
        <w:tc>
          <w:tcPr>
            <w:tcW w:w="567" w:type="dxa"/>
          </w:tcPr>
          <w:p w14:paraId="46DAFA70" w14:textId="77777777" w:rsidR="002B7609" w:rsidRDefault="00423999">
            <w:pPr>
              <w:rPr>
                <w:rFonts w:ascii="Arial" w:hAnsi="Arial"/>
              </w:rPr>
            </w:pPr>
            <w:r>
              <w:rPr>
                <w:rFonts w:ascii="Arial" w:hAnsi="Arial"/>
              </w:rPr>
              <w:t>6</w:t>
            </w:r>
          </w:p>
        </w:tc>
        <w:tc>
          <w:tcPr>
            <w:tcW w:w="7614" w:type="dxa"/>
            <w:gridSpan w:val="2"/>
          </w:tcPr>
          <w:p w14:paraId="59C66923" w14:textId="77777777" w:rsidR="002B7609" w:rsidRDefault="000D48B2" w:rsidP="00E921AA">
            <w:pPr>
              <w:pStyle w:val="EnvelopeReturn"/>
            </w:pPr>
            <w:r>
              <w:t xml:space="preserve">Understand the concept of electricity </w:t>
            </w:r>
          </w:p>
        </w:tc>
      </w:tr>
      <w:tr w:rsidR="002B7609" w14:paraId="35B34035" w14:textId="77777777" w:rsidTr="000435DE">
        <w:trPr>
          <w:gridAfter w:val="3"/>
          <w:wAfter w:w="6521" w:type="dxa"/>
        </w:trPr>
        <w:tc>
          <w:tcPr>
            <w:tcW w:w="675" w:type="dxa"/>
          </w:tcPr>
          <w:p w14:paraId="7097D67D" w14:textId="77777777" w:rsidR="002B7609" w:rsidRDefault="002B7609">
            <w:pPr>
              <w:rPr>
                <w:rFonts w:ascii="Arial" w:hAnsi="Arial"/>
              </w:rPr>
            </w:pPr>
          </w:p>
        </w:tc>
        <w:tc>
          <w:tcPr>
            <w:tcW w:w="567" w:type="dxa"/>
          </w:tcPr>
          <w:p w14:paraId="0C0C5B6B" w14:textId="77777777" w:rsidR="002B7609" w:rsidRDefault="003C3715">
            <w:pPr>
              <w:rPr>
                <w:rFonts w:ascii="Arial" w:hAnsi="Arial"/>
              </w:rPr>
            </w:pPr>
            <w:r>
              <w:rPr>
                <w:rFonts w:ascii="Arial" w:hAnsi="Arial"/>
              </w:rPr>
              <w:t>7</w:t>
            </w:r>
          </w:p>
        </w:tc>
        <w:tc>
          <w:tcPr>
            <w:tcW w:w="7614" w:type="dxa"/>
            <w:gridSpan w:val="2"/>
          </w:tcPr>
          <w:p w14:paraId="511BE1D3" w14:textId="77777777" w:rsidR="002B7609" w:rsidRDefault="003C3715">
            <w:pPr>
              <w:pStyle w:val="EnvelopeReturn"/>
            </w:pPr>
            <w:r>
              <w:rPr>
                <w:rFonts w:cs="Arial"/>
              </w:rPr>
              <w:t xml:space="preserve">Describe the parameters of water quality and sampling </w:t>
            </w:r>
            <w:r w:rsidR="00E921AA">
              <w:rPr>
                <w:rFonts w:cs="Arial"/>
              </w:rPr>
              <w:t xml:space="preserve">required </w:t>
            </w:r>
            <w:r>
              <w:rPr>
                <w:rFonts w:cs="Arial"/>
              </w:rPr>
              <w:t>for compliance and process control</w:t>
            </w:r>
          </w:p>
        </w:tc>
      </w:tr>
      <w:tr w:rsidR="002B7609" w14:paraId="04C0FA56" w14:textId="77777777" w:rsidTr="000435DE">
        <w:trPr>
          <w:gridAfter w:val="3"/>
          <w:wAfter w:w="6521" w:type="dxa"/>
        </w:trPr>
        <w:tc>
          <w:tcPr>
            <w:tcW w:w="675" w:type="dxa"/>
          </w:tcPr>
          <w:p w14:paraId="38B301F4" w14:textId="77777777" w:rsidR="002B7609" w:rsidRDefault="002B7609">
            <w:pPr>
              <w:rPr>
                <w:rFonts w:ascii="Arial" w:hAnsi="Arial"/>
              </w:rPr>
            </w:pPr>
          </w:p>
        </w:tc>
        <w:tc>
          <w:tcPr>
            <w:tcW w:w="567" w:type="dxa"/>
          </w:tcPr>
          <w:p w14:paraId="465EB92B" w14:textId="77777777" w:rsidR="002B7609" w:rsidRDefault="003C3715">
            <w:pPr>
              <w:rPr>
                <w:rFonts w:ascii="Arial" w:hAnsi="Arial"/>
              </w:rPr>
            </w:pPr>
            <w:r>
              <w:rPr>
                <w:rFonts w:ascii="Arial" w:hAnsi="Arial"/>
              </w:rPr>
              <w:t>8</w:t>
            </w:r>
          </w:p>
        </w:tc>
        <w:tc>
          <w:tcPr>
            <w:tcW w:w="7614" w:type="dxa"/>
            <w:gridSpan w:val="2"/>
          </w:tcPr>
          <w:p w14:paraId="3AF2840F" w14:textId="77777777" w:rsidR="00E921AA" w:rsidRPr="00E921AA" w:rsidRDefault="003C3715" w:rsidP="00E87F30">
            <w:pPr>
              <w:rPr>
                <w:rFonts w:ascii="Arial" w:hAnsi="Arial" w:cs="Arial"/>
              </w:rPr>
            </w:pPr>
            <w:r>
              <w:rPr>
                <w:rFonts w:ascii="Arial" w:hAnsi="Arial" w:cs="Arial"/>
              </w:rPr>
              <w:t>Identify the basic principles of and recognize the importance of disinfection of water</w:t>
            </w:r>
          </w:p>
        </w:tc>
      </w:tr>
      <w:tr w:rsidR="002B7609" w14:paraId="5F9415D4" w14:textId="77777777" w:rsidTr="000435DE">
        <w:trPr>
          <w:gridAfter w:val="3"/>
          <w:wAfter w:w="6521" w:type="dxa"/>
        </w:trPr>
        <w:tc>
          <w:tcPr>
            <w:tcW w:w="675" w:type="dxa"/>
          </w:tcPr>
          <w:p w14:paraId="7A506245" w14:textId="77777777" w:rsidR="002B7609" w:rsidRDefault="002B7609">
            <w:pPr>
              <w:rPr>
                <w:rFonts w:ascii="Arial" w:hAnsi="Arial"/>
              </w:rPr>
            </w:pPr>
          </w:p>
        </w:tc>
        <w:tc>
          <w:tcPr>
            <w:tcW w:w="567" w:type="dxa"/>
          </w:tcPr>
          <w:p w14:paraId="78D6F7A2" w14:textId="77777777" w:rsidR="002B7609" w:rsidRDefault="003C3715">
            <w:pPr>
              <w:rPr>
                <w:rFonts w:ascii="Arial" w:hAnsi="Arial"/>
              </w:rPr>
            </w:pPr>
            <w:r>
              <w:rPr>
                <w:rFonts w:ascii="Arial" w:hAnsi="Arial"/>
              </w:rPr>
              <w:t>9</w:t>
            </w:r>
          </w:p>
        </w:tc>
        <w:tc>
          <w:tcPr>
            <w:tcW w:w="7614" w:type="dxa"/>
            <w:gridSpan w:val="2"/>
          </w:tcPr>
          <w:p w14:paraId="69E70ABE" w14:textId="77777777" w:rsidR="002B7609" w:rsidRDefault="00E921AA" w:rsidP="003C3715">
            <w:pPr>
              <w:pStyle w:val="EnvelopeReturn"/>
              <w:rPr>
                <w:rFonts w:cs="Arial"/>
                <w:u w:val="single"/>
              </w:rPr>
            </w:pPr>
            <w:r>
              <w:rPr>
                <w:rFonts w:cs="Arial"/>
              </w:rPr>
              <w:t>Explain the processes and equipment employed in water distribution and wastewater collection systems</w:t>
            </w:r>
          </w:p>
        </w:tc>
      </w:tr>
      <w:tr w:rsidR="002B7609" w14:paraId="56364C7B" w14:textId="77777777" w:rsidTr="000435DE">
        <w:trPr>
          <w:gridAfter w:val="3"/>
          <w:wAfter w:w="6521" w:type="dxa"/>
        </w:trPr>
        <w:tc>
          <w:tcPr>
            <w:tcW w:w="675" w:type="dxa"/>
          </w:tcPr>
          <w:p w14:paraId="4F165B0E" w14:textId="77777777" w:rsidR="002B7609" w:rsidRDefault="002B7609">
            <w:pPr>
              <w:rPr>
                <w:rFonts w:ascii="Arial" w:hAnsi="Arial"/>
              </w:rPr>
            </w:pPr>
          </w:p>
        </w:tc>
        <w:tc>
          <w:tcPr>
            <w:tcW w:w="567" w:type="dxa"/>
          </w:tcPr>
          <w:p w14:paraId="27AFF749" w14:textId="77777777" w:rsidR="002B7609" w:rsidRDefault="003C3715">
            <w:pPr>
              <w:rPr>
                <w:rFonts w:ascii="Arial" w:hAnsi="Arial"/>
              </w:rPr>
            </w:pPr>
            <w:r>
              <w:rPr>
                <w:rFonts w:ascii="Arial" w:hAnsi="Arial"/>
              </w:rPr>
              <w:t>10</w:t>
            </w:r>
          </w:p>
        </w:tc>
        <w:tc>
          <w:tcPr>
            <w:tcW w:w="7614" w:type="dxa"/>
            <w:gridSpan w:val="2"/>
          </w:tcPr>
          <w:p w14:paraId="24AE8523" w14:textId="77777777" w:rsidR="002B7609" w:rsidRDefault="003C3715" w:rsidP="00E87F30">
            <w:r>
              <w:rPr>
                <w:rFonts w:ascii="Arial" w:hAnsi="Arial" w:cs="Arial"/>
              </w:rPr>
              <w:t>Describe the main processes employed in water treatment and water distribution including wells.</w:t>
            </w:r>
          </w:p>
        </w:tc>
      </w:tr>
      <w:tr w:rsidR="002B7609" w14:paraId="230CF7A9" w14:textId="77777777" w:rsidTr="000435DE">
        <w:trPr>
          <w:gridAfter w:val="3"/>
          <w:wAfter w:w="6521" w:type="dxa"/>
        </w:trPr>
        <w:tc>
          <w:tcPr>
            <w:tcW w:w="675" w:type="dxa"/>
          </w:tcPr>
          <w:p w14:paraId="7C20F06F" w14:textId="77777777" w:rsidR="002B7609" w:rsidRDefault="002B7609">
            <w:pPr>
              <w:rPr>
                <w:rFonts w:ascii="Arial" w:hAnsi="Arial"/>
              </w:rPr>
            </w:pPr>
          </w:p>
        </w:tc>
        <w:tc>
          <w:tcPr>
            <w:tcW w:w="567" w:type="dxa"/>
          </w:tcPr>
          <w:p w14:paraId="16B4C5CB" w14:textId="77777777" w:rsidR="002B7609" w:rsidRDefault="003C3715">
            <w:pPr>
              <w:rPr>
                <w:rFonts w:ascii="Arial" w:hAnsi="Arial"/>
              </w:rPr>
            </w:pPr>
            <w:r>
              <w:rPr>
                <w:rFonts w:ascii="Arial" w:hAnsi="Arial"/>
              </w:rPr>
              <w:t>11</w:t>
            </w:r>
          </w:p>
        </w:tc>
        <w:tc>
          <w:tcPr>
            <w:tcW w:w="7614" w:type="dxa"/>
            <w:gridSpan w:val="2"/>
          </w:tcPr>
          <w:p w14:paraId="3014ACC7" w14:textId="77777777" w:rsidR="002B7609" w:rsidRDefault="00E921AA" w:rsidP="00E87F30">
            <w:pPr>
              <w:rPr>
                <w:rFonts w:ascii="Arial" w:hAnsi="Arial" w:cs="Arial"/>
              </w:rPr>
            </w:pPr>
            <w:r w:rsidRPr="00E921AA">
              <w:rPr>
                <w:rFonts w:ascii="Arial" w:hAnsi="Arial" w:cs="Arial"/>
              </w:rPr>
              <w:t>Describe the basic principles of safety as applied to water systems</w:t>
            </w:r>
          </w:p>
          <w:p w14:paraId="24351254" w14:textId="77777777" w:rsidR="00E921AA" w:rsidRPr="00E921AA" w:rsidRDefault="00E921AA" w:rsidP="00E87F30">
            <w:pPr>
              <w:rPr>
                <w:rFonts w:ascii="Arial" w:hAnsi="Arial"/>
                <w:u w:val="single"/>
              </w:rPr>
            </w:pPr>
          </w:p>
        </w:tc>
      </w:tr>
      <w:tr w:rsidR="002B7609" w14:paraId="08E906B6" w14:textId="77777777" w:rsidTr="000435DE">
        <w:trPr>
          <w:gridAfter w:val="3"/>
          <w:wAfter w:w="6521" w:type="dxa"/>
          <w:cantSplit/>
        </w:trPr>
        <w:tc>
          <w:tcPr>
            <w:tcW w:w="675" w:type="dxa"/>
          </w:tcPr>
          <w:p w14:paraId="4385CB63" w14:textId="77777777" w:rsidR="002B7609" w:rsidRDefault="002B7609">
            <w:pPr>
              <w:rPr>
                <w:rFonts w:ascii="Arial" w:hAnsi="Arial"/>
                <w:b/>
              </w:rPr>
            </w:pPr>
            <w:r>
              <w:rPr>
                <w:rFonts w:ascii="Arial" w:hAnsi="Arial"/>
                <w:b/>
              </w:rPr>
              <w:t>III.</w:t>
            </w:r>
          </w:p>
        </w:tc>
        <w:tc>
          <w:tcPr>
            <w:tcW w:w="8181" w:type="dxa"/>
            <w:gridSpan w:val="3"/>
          </w:tcPr>
          <w:p w14:paraId="7ED86941" w14:textId="77777777" w:rsidR="002B7609" w:rsidRDefault="002B7609">
            <w:pPr>
              <w:rPr>
                <w:rFonts w:ascii="Arial" w:hAnsi="Arial"/>
                <w:b/>
              </w:rPr>
            </w:pPr>
            <w:r>
              <w:rPr>
                <w:rFonts w:ascii="Arial" w:hAnsi="Arial"/>
                <w:b/>
              </w:rPr>
              <w:t>TOPICS:</w:t>
            </w:r>
          </w:p>
          <w:p w14:paraId="4F4AF014" w14:textId="77777777" w:rsidR="002B7609" w:rsidRDefault="002B7609">
            <w:pPr>
              <w:rPr>
                <w:rFonts w:ascii="Arial" w:hAnsi="Arial"/>
              </w:rPr>
            </w:pPr>
          </w:p>
        </w:tc>
      </w:tr>
      <w:tr w:rsidR="002B7609" w14:paraId="0E068ECF" w14:textId="77777777" w:rsidTr="000435DE">
        <w:trPr>
          <w:gridAfter w:val="3"/>
          <w:wAfter w:w="6521" w:type="dxa"/>
        </w:trPr>
        <w:tc>
          <w:tcPr>
            <w:tcW w:w="675" w:type="dxa"/>
          </w:tcPr>
          <w:p w14:paraId="6EB3269E" w14:textId="77777777" w:rsidR="002B7609" w:rsidRDefault="002B7609">
            <w:pPr>
              <w:rPr>
                <w:rFonts w:ascii="Arial" w:hAnsi="Arial"/>
              </w:rPr>
            </w:pPr>
          </w:p>
        </w:tc>
        <w:tc>
          <w:tcPr>
            <w:tcW w:w="963" w:type="dxa"/>
            <w:gridSpan w:val="2"/>
          </w:tcPr>
          <w:p w14:paraId="69DD6592" w14:textId="77777777" w:rsidR="002B7609" w:rsidRPr="00000916" w:rsidRDefault="002B7609" w:rsidP="00000916">
            <w:pPr>
              <w:pStyle w:val="ListParagraph"/>
              <w:numPr>
                <w:ilvl w:val="0"/>
                <w:numId w:val="24"/>
              </w:numPr>
            </w:pPr>
          </w:p>
        </w:tc>
        <w:tc>
          <w:tcPr>
            <w:tcW w:w="7218" w:type="dxa"/>
          </w:tcPr>
          <w:p w14:paraId="6D8E7AB6" w14:textId="77777777" w:rsidR="002B7609" w:rsidRDefault="00000916" w:rsidP="00000916">
            <w:pPr>
              <w:ind w:left="360"/>
              <w:rPr>
                <w:rFonts w:ascii="Arial" w:hAnsi="Arial"/>
              </w:rPr>
            </w:pPr>
            <w:r>
              <w:rPr>
                <w:rFonts w:ascii="Arial" w:hAnsi="Arial"/>
              </w:rPr>
              <w:t>Public Health</w:t>
            </w:r>
            <w:r w:rsidR="00E87F30">
              <w:rPr>
                <w:rFonts w:ascii="Arial" w:hAnsi="Arial"/>
              </w:rPr>
              <w:t>,</w:t>
            </w:r>
          </w:p>
        </w:tc>
      </w:tr>
      <w:tr w:rsidR="002B7609" w14:paraId="5474CFC8" w14:textId="77777777" w:rsidTr="000435DE">
        <w:trPr>
          <w:gridAfter w:val="3"/>
          <w:wAfter w:w="6521" w:type="dxa"/>
        </w:trPr>
        <w:tc>
          <w:tcPr>
            <w:tcW w:w="675" w:type="dxa"/>
          </w:tcPr>
          <w:p w14:paraId="2CA143E3" w14:textId="77777777" w:rsidR="002B7609" w:rsidRDefault="002B7609">
            <w:pPr>
              <w:rPr>
                <w:rFonts w:ascii="Arial" w:hAnsi="Arial"/>
              </w:rPr>
            </w:pPr>
          </w:p>
        </w:tc>
        <w:tc>
          <w:tcPr>
            <w:tcW w:w="963" w:type="dxa"/>
            <w:gridSpan w:val="2"/>
          </w:tcPr>
          <w:p w14:paraId="41B62725" w14:textId="77777777" w:rsidR="002B7609" w:rsidRPr="00000916" w:rsidRDefault="002B7609" w:rsidP="00000916">
            <w:pPr>
              <w:pStyle w:val="ListParagraph"/>
              <w:numPr>
                <w:ilvl w:val="0"/>
                <w:numId w:val="24"/>
              </w:numPr>
            </w:pPr>
          </w:p>
        </w:tc>
        <w:tc>
          <w:tcPr>
            <w:tcW w:w="7218" w:type="dxa"/>
          </w:tcPr>
          <w:p w14:paraId="04087B74" w14:textId="77777777" w:rsidR="002B7609" w:rsidRDefault="00000916" w:rsidP="00000916">
            <w:pPr>
              <w:ind w:left="360"/>
              <w:rPr>
                <w:rFonts w:ascii="Arial" w:hAnsi="Arial"/>
              </w:rPr>
            </w:pPr>
            <w:r>
              <w:rPr>
                <w:rFonts w:ascii="Arial" w:hAnsi="Arial"/>
              </w:rPr>
              <w:t>Water Regulation</w:t>
            </w:r>
          </w:p>
        </w:tc>
      </w:tr>
      <w:tr w:rsidR="002B7609" w14:paraId="1D21BFAC" w14:textId="77777777" w:rsidTr="000435DE">
        <w:trPr>
          <w:gridAfter w:val="3"/>
          <w:wAfter w:w="6521" w:type="dxa"/>
        </w:trPr>
        <w:tc>
          <w:tcPr>
            <w:tcW w:w="675" w:type="dxa"/>
          </w:tcPr>
          <w:p w14:paraId="2053FFCE" w14:textId="77777777" w:rsidR="002B7609" w:rsidRDefault="002B7609">
            <w:pPr>
              <w:rPr>
                <w:rFonts w:ascii="Arial" w:hAnsi="Arial"/>
              </w:rPr>
            </w:pPr>
          </w:p>
        </w:tc>
        <w:tc>
          <w:tcPr>
            <w:tcW w:w="963" w:type="dxa"/>
            <w:gridSpan w:val="2"/>
          </w:tcPr>
          <w:p w14:paraId="518934A3" w14:textId="77777777" w:rsidR="002B7609" w:rsidRPr="00000916" w:rsidRDefault="002B7609" w:rsidP="00000916">
            <w:pPr>
              <w:pStyle w:val="ListParagraph"/>
              <w:numPr>
                <w:ilvl w:val="0"/>
                <w:numId w:val="24"/>
              </w:numPr>
            </w:pPr>
          </w:p>
        </w:tc>
        <w:tc>
          <w:tcPr>
            <w:tcW w:w="7218" w:type="dxa"/>
          </w:tcPr>
          <w:p w14:paraId="17B530E7" w14:textId="77777777" w:rsidR="002B7609" w:rsidRDefault="00000916" w:rsidP="00E921AA">
            <w:pPr>
              <w:ind w:left="360"/>
              <w:rPr>
                <w:rFonts w:ascii="Arial" w:hAnsi="Arial"/>
              </w:rPr>
            </w:pPr>
            <w:r>
              <w:rPr>
                <w:rFonts w:ascii="Arial" w:hAnsi="Arial"/>
              </w:rPr>
              <w:t xml:space="preserve">Units And Math </w:t>
            </w:r>
          </w:p>
        </w:tc>
      </w:tr>
      <w:tr w:rsidR="002B7609" w14:paraId="3C5F7BBE" w14:textId="77777777" w:rsidTr="000435DE">
        <w:trPr>
          <w:gridAfter w:val="3"/>
          <w:wAfter w:w="6521" w:type="dxa"/>
        </w:trPr>
        <w:tc>
          <w:tcPr>
            <w:tcW w:w="675" w:type="dxa"/>
          </w:tcPr>
          <w:p w14:paraId="32C2F457" w14:textId="77777777" w:rsidR="002B7609" w:rsidRDefault="002B7609">
            <w:pPr>
              <w:rPr>
                <w:rFonts w:ascii="Arial" w:hAnsi="Arial"/>
              </w:rPr>
            </w:pPr>
          </w:p>
        </w:tc>
        <w:tc>
          <w:tcPr>
            <w:tcW w:w="963" w:type="dxa"/>
            <w:gridSpan w:val="2"/>
          </w:tcPr>
          <w:p w14:paraId="7C2472B0" w14:textId="77777777" w:rsidR="002B7609" w:rsidRPr="00000916" w:rsidRDefault="002B7609" w:rsidP="00000916">
            <w:pPr>
              <w:pStyle w:val="ListParagraph"/>
              <w:numPr>
                <w:ilvl w:val="0"/>
                <w:numId w:val="24"/>
              </w:numPr>
            </w:pPr>
          </w:p>
        </w:tc>
        <w:tc>
          <w:tcPr>
            <w:tcW w:w="7218" w:type="dxa"/>
          </w:tcPr>
          <w:p w14:paraId="1D50B5E9" w14:textId="77777777" w:rsidR="002B7609" w:rsidRDefault="00151DAC" w:rsidP="001A7B48">
            <w:pPr>
              <w:ind w:left="360"/>
              <w:rPr>
                <w:rFonts w:ascii="Arial" w:hAnsi="Arial"/>
              </w:rPr>
            </w:pPr>
            <w:r>
              <w:rPr>
                <w:rFonts w:ascii="Arial" w:hAnsi="Arial"/>
              </w:rPr>
              <w:t xml:space="preserve">Basic </w:t>
            </w:r>
            <w:r w:rsidR="001A7B48">
              <w:rPr>
                <w:rFonts w:ascii="Arial" w:hAnsi="Arial"/>
              </w:rPr>
              <w:t>Principles</w:t>
            </w:r>
          </w:p>
        </w:tc>
      </w:tr>
      <w:tr w:rsidR="002B7609" w14:paraId="08D7CEF7" w14:textId="77777777" w:rsidTr="000435DE">
        <w:trPr>
          <w:gridAfter w:val="3"/>
          <w:wAfter w:w="6521" w:type="dxa"/>
        </w:trPr>
        <w:tc>
          <w:tcPr>
            <w:tcW w:w="675" w:type="dxa"/>
          </w:tcPr>
          <w:p w14:paraId="361B0888" w14:textId="77777777" w:rsidR="002B7609" w:rsidRDefault="002B7609">
            <w:pPr>
              <w:rPr>
                <w:rFonts w:ascii="Arial" w:hAnsi="Arial"/>
              </w:rPr>
            </w:pPr>
          </w:p>
        </w:tc>
        <w:tc>
          <w:tcPr>
            <w:tcW w:w="963" w:type="dxa"/>
            <w:gridSpan w:val="2"/>
          </w:tcPr>
          <w:p w14:paraId="46232172" w14:textId="77777777" w:rsidR="002B7609" w:rsidRPr="00000916" w:rsidRDefault="002B7609" w:rsidP="00000916">
            <w:pPr>
              <w:pStyle w:val="ListParagraph"/>
              <w:numPr>
                <w:ilvl w:val="0"/>
                <w:numId w:val="24"/>
              </w:numPr>
            </w:pPr>
          </w:p>
        </w:tc>
        <w:tc>
          <w:tcPr>
            <w:tcW w:w="7218" w:type="dxa"/>
          </w:tcPr>
          <w:p w14:paraId="4CC6FCA9" w14:textId="77777777" w:rsidR="002B7609" w:rsidRDefault="001A7B48" w:rsidP="00E921AA">
            <w:pPr>
              <w:ind w:left="360"/>
              <w:rPr>
                <w:rFonts w:ascii="Arial" w:hAnsi="Arial"/>
              </w:rPr>
            </w:pPr>
            <w:r>
              <w:rPr>
                <w:rFonts w:ascii="Arial" w:hAnsi="Arial"/>
              </w:rPr>
              <w:t xml:space="preserve">Water </w:t>
            </w:r>
            <w:r w:rsidR="00E921AA">
              <w:rPr>
                <w:rFonts w:ascii="Arial" w:hAnsi="Arial"/>
              </w:rPr>
              <w:t>Characteristics and S</w:t>
            </w:r>
            <w:r>
              <w:rPr>
                <w:rFonts w:ascii="Arial" w:hAnsi="Arial"/>
              </w:rPr>
              <w:t>ources</w:t>
            </w:r>
            <w:r w:rsidR="002B7609">
              <w:rPr>
                <w:rFonts w:ascii="Arial" w:hAnsi="Arial"/>
              </w:rPr>
              <w:t xml:space="preserve"> </w:t>
            </w:r>
          </w:p>
        </w:tc>
      </w:tr>
      <w:tr w:rsidR="002B7609" w14:paraId="0BADA5B2" w14:textId="77777777" w:rsidTr="000435DE">
        <w:trPr>
          <w:gridAfter w:val="3"/>
          <w:wAfter w:w="6521" w:type="dxa"/>
        </w:trPr>
        <w:tc>
          <w:tcPr>
            <w:tcW w:w="675" w:type="dxa"/>
          </w:tcPr>
          <w:p w14:paraId="5A2B9EF7" w14:textId="77777777" w:rsidR="002B7609" w:rsidRDefault="002B7609">
            <w:pPr>
              <w:rPr>
                <w:rFonts w:ascii="Arial" w:hAnsi="Arial"/>
              </w:rPr>
            </w:pPr>
          </w:p>
        </w:tc>
        <w:tc>
          <w:tcPr>
            <w:tcW w:w="963" w:type="dxa"/>
            <w:gridSpan w:val="2"/>
          </w:tcPr>
          <w:p w14:paraId="567E3D46" w14:textId="77777777" w:rsidR="002B7609" w:rsidRPr="00000916" w:rsidRDefault="002B7609" w:rsidP="00000916">
            <w:pPr>
              <w:pStyle w:val="ListParagraph"/>
              <w:numPr>
                <w:ilvl w:val="0"/>
                <w:numId w:val="24"/>
              </w:numPr>
            </w:pPr>
          </w:p>
        </w:tc>
        <w:tc>
          <w:tcPr>
            <w:tcW w:w="7218" w:type="dxa"/>
          </w:tcPr>
          <w:p w14:paraId="44019493" w14:textId="77777777" w:rsidR="002B7609" w:rsidRDefault="001A7B48" w:rsidP="001A7B48">
            <w:pPr>
              <w:pStyle w:val="EnvelopeReturn"/>
              <w:ind w:left="360"/>
            </w:pPr>
            <w:r>
              <w:t>Disinfection</w:t>
            </w:r>
          </w:p>
        </w:tc>
      </w:tr>
      <w:tr w:rsidR="001A7B48" w14:paraId="45193487" w14:textId="77777777" w:rsidTr="000435DE">
        <w:trPr>
          <w:gridAfter w:val="3"/>
          <w:wAfter w:w="6521" w:type="dxa"/>
        </w:trPr>
        <w:tc>
          <w:tcPr>
            <w:tcW w:w="675" w:type="dxa"/>
          </w:tcPr>
          <w:p w14:paraId="1FBA4C6C" w14:textId="77777777" w:rsidR="001A7B48" w:rsidRDefault="001A7B48">
            <w:pPr>
              <w:rPr>
                <w:rFonts w:ascii="Arial" w:hAnsi="Arial"/>
              </w:rPr>
            </w:pPr>
          </w:p>
        </w:tc>
        <w:tc>
          <w:tcPr>
            <w:tcW w:w="963" w:type="dxa"/>
            <w:gridSpan w:val="2"/>
          </w:tcPr>
          <w:p w14:paraId="49128BE6" w14:textId="77777777" w:rsidR="001A7B48" w:rsidRPr="00000916" w:rsidRDefault="001A7B48" w:rsidP="00000916">
            <w:pPr>
              <w:pStyle w:val="ListParagraph"/>
              <w:numPr>
                <w:ilvl w:val="0"/>
                <w:numId w:val="24"/>
              </w:numPr>
            </w:pPr>
          </w:p>
        </w:tc>
        <w:tc>
          <w:tcPr>
            <w:tcW w:w="7218" w:type="dxa"/>
          </w:tcPr>
          <w:p w14:paraId="678DC707" w14:textId="77777777" w:rsidR="001A7B48" w:rsidRDefault="001A7B48" w:rsidP="001A7B48">
            <w:pPr>
              <w:pStyle w:val="EnvelopeReturn"/>
              <w:ind w:left="360"/>
            </w:pPr>
            <w:r>
              <w:t>Water Treatment Processes</w:t>
            </w:r>
          </w:p>
        </w:tc>
      </w:tr>
      <w:tr w:rsidR="001A7B48" w14:paraId="506A4313" w14:textId="77777777" w:rsidTr="000435DE">
        <w:trPr>
          <w:gridAfter w:val="3"/>
          <w:wAfter w:w="6521" w:type="dxa"/>
        </w:trPr>
        <w:tc>
          <w:tcPr>
            <w:tcW w:w="675" w:type="dxa"/>
          </w:tcPr>
          <w:p w14:paraId="730108D7" w14:textId="77777777" w:rsidR="001A7B48" w:rsidRDefault="001A7B48">
            <w:pPr>
              <w:rPr>
                <w:rFonts w:ascii="Arial" w:hAnsi="Arial"/>
              </w:rPr>
            </w:pPr>
          </w:p>
        </w:tc>
        <w:tc>
          <w:tcPr>
            <w:tcW w:w="963" w:type="dxa"/>
            <w:gridSpan w:val="2"/>
          </w:tcPr>
          <w:p w14:paraId="09BD0C3B" w14:textId="77777777" w:rsidR="001A7B48" w:rsidRPr="00000916" w:rsidRDefault="001A7B48" w:rsidP="00000916">
            <w:pPr>
              <w:pStyle w:val="ListParagraph"/>
              <w:numPr>
                <w:ilvl w:val="0"/>
                <w:numId w:val="24"/>
              </w:numPr>
            </w:pPr>
          </w:p>
        </w:tc>
        <w:tc>
          <w:tcPr>
            <w:tcW w:w="7218" w:type="dxa"/>
          </w:tcPr>
          <w:p w14:paraId="348AEB1B" w14:textId="77777777" w:rsidR="001A7B48" w:rsidRDefault="001A7B48" w:rsidP="001A7B48">
            <w:pPr>
              <w:pStyle w:val="EnvelopeReturn"/>
              <w:ind w:left="360"/>
            </w:pPr>
            <w:r>
              <w:t>Sampling and Analysis</w:t>
            </w:r>
          </w:p>
        </w:tc>
      </w:tr>
      <w:tr w:rsidR="001A7B48" w14:paraId="75437978" w14:textId="77777777" w:rsidTr="000435DE">
        <w:trPr>
          <w:gridAfter w:val="3"/>
          <w:wAfter w:w="6521" w:type="dxa"/>
        </w:trPr>
        <w:tc>
          <w:tcPr>
            <w:tcW w:w="675" w:type="dxa"/>
          </w:tcPr>
          <w:p w14:paraId="179C08B2" w14:textId="77777777" w:rsidR="001A7B48" w:rsidRDefault="001A7B48">
            <w:pPr>
              <w:rPr>
                <w:rFonts w:ascii="Arial" w:hAnsi="Arial"/>
              </w:rPr>
            </w:pPr>
          </w:p>
        </w:tc>
        <w:tc>
          <w:tcPr>
            <w:tcW w:w="963" w:type="dxa"/>
            <w:gridSpan w:val="2"/>
          </w:tcPr>
          <w:p w14:paraId="58065181" w14:textId="77777777" w:rsidR="001A7B48" w:rsidRPr="00000916" w:rsidRDefault="001A7B48" w:rsidP="00000916">
            <w:pPr>
              <w:pStyle w:val="ListParagraph"/>
              <w:numPr>
                <w:ilvl w:val="0"/>
                <w:numId w:val="24"/>
              </w:numPr>
            </w:pPr>
          </w:p>
        </w:tc>
        <w:tc>
          <w:tcPr>
            <w:tcW w:w="7218" w:type="dxa"/>
          </w:tcPr>
          <w:p w14:paraId="0571AE97" w14:textId="77777777" w:rsidR="001A7B48" w:rsidRDefault="001A7B48" w:rsidP="001A7B48">
            <w:pPr>
              <w:pStyle w:val="EnvelopeReturn"/>
              <w:ind w:left="360"/>
            </w:pPr>
            <w:r>
              <w:t>Equipment Basics</w:t>
            </w:r>
          </w:p>
        </w:tc>
      </w:tr>
      <w:tr w:rsidR="001A7B48" w14:paraId="112990F6" w14:textId="77777777" w:rsidTr="000435DE">
        <w:trPr>
          <w:gridAfter w:val="3"/>
          <w:wAfter w:w="6521" w:type="dxa"/>
        </w:trPr>
        <w:tc>
          <w:tcPr>
            <w:tcW w:w="675" w:type="dxa"/>
          </w:tcPr>
          <w:p w14:paraId="3897EDA6" w14:textId="77777777" w:rsidR="001A7B48" w:rsidRDefault="001A7B48">
            <w:pPr>
              <w:rPr>
                <w:rFonts w:ascii="Arial" w:hAnsi="Arial"/>
              </w:rPr>
            </w:pPr>
          </w:p>
        </w:tc>
        <w:tc>
          <w:tcPr>
            <w:tcW w:w="963" w:type="dxa"/>
            <w:gridSpan w:val="2"/>
          </w:tcPr>
          <w:p w14:paraId="3784D94A" w14:textId="77777777" w:rsidR="001A7B48" w:rsidRPr="00000916" w:rsidRDefault="001A7B48" w:rsidP="00000916">
            <w:pPr>
              <w:pStyle w:val="ListParagraph"/>
              <w:numPr>
                <w:ilvl w:val="0"/>
                <w:numId w:val="24"/>
              </w:numPr>
            </w:pPr>
          </w:p>
        </w:tc>
        <w:tc>
          <w:tcPr>
            <w:tcW w:w="7218" w:type="dxa"/>
          </w:tcPr>
          <w:p w14:paraId="7E90B981" w14:textId="77777777" w:rsidR="001A7B48" w:rsidRDefault="001A7B48" w:rsidP="001A7B48">
            <w:pPr>
              <w:pStyle w:val="EnvelopeReturn"/>
              <w:ind w:left="360"/>
            </w:pPr>
            <w:r>
              <w:t>Well operations</w:t>
            </w:r>
          </w:p>
        </w:tc>
      </w:tr>
      <w:tr w:rsidR="001A7B48" w14:paraId="2184AABB" w14:textId="77777777" w:rsidTr="000435DE">
        <w:trPr>
          <w:gridAfter w:val="3"/>
          <w:wAfter w:w="6521" w:type="dxa"/>
        </w:trPr>
        <w:tc>
          <w:tcPr>
            <w:tcW w:w="675" w:type="dxa"/>
          </w:tcPr>
          <w:p w14:paraId="02AAF407" w14:textId="77777777" w:rsidR="001A7B48" w:rsidRDefault="001A7B48">
            <w:pPr>
              <w:rPr>
                <w:rFonts w:ascii="Arial" w:hAnsi="Arial"/>
              </w:rPr>
            </w:pPr>
          </w:p>
        </w:tc>
        <w:tc>
          <w:tcPr>
            <w:tcW w:w="963" w:type="dxa"/>
            <w:gridSpan w:val="2"/>
          </w:tcPr>
          <w:p w14:paraId="73606F08" w14:textId="77777777" w:rsidR="001A7B48" w:rsidRPr="00000916" w:rsidRDefault="001A7B48" w:rsidP="00000916">
            <w:pPr>
              <w:pStyle w:val="ListParagraph"/>
              <w:numPr>
                <w:ilvl w:val="0"/>
                <w:numId w:val="24"/>
              </w:numPr>
            </w:pPr>
          </w:p>
        </w:tc>
        <w:tc>
          <w:tcPr>
            <w:tcW w:w="7218" w:type="dxa"/>
          </w:tcPr>
          <w:p w14:paraId="5590727B" w14:textId="77777777" w:rsidR="001A7B48" w:rsidRDefault="001A7B48" w:rsidP="001A7B48">
            <w:pPr>
              <w:pStyle w:val="EnvelopeReturn"/>
              <w:ind w:left="360"/>
            </w:pPr>
            <w:r>
              <w:t>Distribution systems</w:t>
            </w:r>
          </w:p>
        </w:tc>
      </w:tr>
      <w:tr w:rsidR="001A7B48" w14:paraId="3A1EDEAE" w14:textId="77777777" w:rsidTr="000435DE">
        <w:trPr>
          <w:gridAfter w:val="3"/>
          <w:wAfter w:w="6521" w:type="dxa"/>
        </w:trPr>
        <w:tc>
          <w:tcPr>
            <w:tcW w:w="675" w:type="dxa"/>
          </w:tcPr>
          <w:p w14:paraId="79969DCC" w14:textId="77777777" w:rsidR="001A7B48" w:rsidRDefault="001A7B48">
            <w:pPr>
              <w:rPr>
                <w:rFonts w:ascii="Arial" w:hAnsi="Arial"/>
              </w:rPr>
            </w:pPr>
          </w:p>
        </w:tc>
        <w:tc>
          <w:tcPr>
            <w:tcW w:w="963" w:type="dxa"/>
            <w:gridSpan w:val="2"/>
          </w:tcPr>
          <w:p w14:paraId="2230A175" w14:textId="77777777" w:rsidR="001A7B48" w:rsidRPr="00000916" w:rsidRDefault="001A7B48" w:rsidP="00000916">
            <w:pPr>
              <w:pStyle w:val="ListParagraph"/>
              <w:numPr>
                <w:ilvl w:val="0"/>
                <w:numId w:val="24"/>
              </w:numPr>
            </w:pPr>
          </w:p>
        </w:tc>
        <w:tc>
          <w:tcPr>
            <w:tcW w:w="7218" w:type="dxa"/>
          </w:tcPr>
          <w:p w14:paraId="3EAED334" w14:textId="77777777" w:rsidR="001A7B48" w:rsidRDefault="001A7B48" w:rsidP="001A7B48">
            <w:pPr>
              <w:pStyle w:val="EnvelopeReturn"/>
              <w:ind w:left="360"/>
            </w:pPr>
            <w:r>
              <w:t>Safety</w:t>
            </w:r>
          </w:p>
          <w:p w14:paraId="53E95997" w14:textId="77777777" w:rsidR="00E921AA" w:rsidRDefault="00E921AA" w:rsidP="001A7B48">
            <w:pPr>
              <w:pStyle w:val="EnvelopeReturn"/>
              <w:ind w:left="360"/>
            </w:pPr>
          </w:p>
        </w:tc>
      </w:tr>
      <w:tr w:rsidR="002B7609" w14:paraId="49460F85" w14:textId="77777777" w:rsidTr="000435DE">
        <w:trPr>
          <w:gridAfter w:val="3"/>
          <w:wAfter w:w="6521" w:type="dxa"/>
          <w:cantSplit/>
        </w:trPr>
        <w:tc>
          <w:tcPr>
            <w:tcW w:w="675" w:type="dxa"/>
          </w:tcPr>
          <w:p w14:paraId="4D519778" w14:textId="77777777" w:rsidR="002B7609" w:rsidRDefault="002B7609">
            <w:pPr>
              <w:rPr>
                <w:rFonts w:ascii="Arial" w:hAnsi="Arial"/>
                <w:b/>
              </w:rPr>
            </w:pPr>
            <w:r>
              <w:rPr>
                <w:rFonts w:ascii="Arial" w:hAnsi="Arial"/>
                <w:b/>
              </w:rPr>
              <w:t>IV.</w:t>
            </w:r>
          </w:p>
        </w:tc>
        <w:tc>
          <w:tcPr>
            <w:tcW w:w="8181" w:type="dxa"/>
            <w:gridSpan w:val="3"/>
          </w:tcPr>
          <w:p w14:paraId="4E2CC3C4" w14:textId="77777777" w:rsidR="00994019" w:rsidRDefault="002B7609">
            <w:pPr>
              <w:rPr>
                <w:rFonts w:ascii="Arial" w:hAnsi="Arial"/>
                <w:b/>
              </w:rPr>
            </w:pPr>
            <w:r>
              <w:rPr>
                <w:rFonts w:ascii="Arial" w:hAnsi="Arial"/>
                <w:b/>
              </w:rPr>
              <w:t>REQUIRED RESOURCES/TEXTS/MATERIALS:</w:t>
            </w:r>
          </w:p>
          <w:p w14:paraId="41B11166" w14:textId="77777777" w:rsidR="001B41A4" w:rsidRDefault="001B41A4">
            <w:pPr>
              <w:rPr>
                <w:rFonts w:ascii="Arial" w:hAnsi="Arial"/>
                <w:b/>
              </w:rPr>
            </w:pPr>
          </w:p>
          <w:p w14:paraId="39493A15" w14:textId="05944B18" w:rsidR="005F43F6" w:rsidRDefault="001B41A4" w:rsidP="005F43F6">
            <w:pPr>
              <w:pStyle w:val="EnvelopeReturn"/>
              <w:tabs>
                <w:tab w:val="left" w:pos="225"/>
                <w:tab w:val="left" w:pos="315"/>
              </w:tabs>
              <w:ind w:left="360"/>
              <w:rPr>
                <w:iCs/>
              </w:rPr>
            </w:pPr>
            <w:r w:rsidRPr="00D473C6">
              <w:rPr>
                <w:iCs/>
              </w:rPr>
              <w:t>All online</w:t>
            </w:r>
          </w:p>
        </w:tc>
      </w:tr>
      <w:tr w:rsidR="001B41A4" w14:paraId="7A4B2FA0" w14:textId="77777777" w:rsidTr="000435DE">
        <w:trPr>
          <w:gridAfter w:val="3"/>
          <w:wAfter w:w="6521" w:type="dxa"/>
          <w:cantSplit/>
        </w:trPr>
        <w:tc>
          <w:tcPr>
            <w:tcW w:w="675" w:type="dxa"/>
          </w:tcPr>
          <w:p w14:paraId="08C59EC8" w14:textId="77777777" w:rsidR="001B41A4" w:rsidRDefault="001B41A4">
            <w:pPr>
              <w:rPr>
                <w:rFonts w:ascii="Arial" w:hAnsi="Arial"/>
                <w:b/>
              </w:rPr>
            </w:pPr>
          </w:p>
        </w:tc>
        <w:tc>
          <w:tcPr>
            <w:tcW w:w="8181" w:type="dxa"/>
            <w:gridSpan w:val="3"/>
          </w:tcPr>
          <w:p w14:paraId="206914AF" w14:textId="77777777" w:rsidR="001B41A4" w:rsidRDefault="001B41A4">
            <w:pPr>
              <w:rPr>
                <w:rFonts w:ascii="Arial" w:hAnsi="Arial"/>
                <w:b/>
              </w:rPr>
            </w:pPr>
          </w:p>
        </w:tc>
      </w:tr>
      <w:tr w:rsidR="002B7609" w14:paraId="3C1CEB37" w14:textId="77777777" w:rsidTr="000435DE">
        <w:trPr>
          <w:cantSplit/>
        </w:trPr>
        <w:tc>
          <w:tcPr>
            <w:tcW w:w="675" w:type="dxa"/>
          </w:tcPr>
          <w:p w14:paraId="461F1AEF" w14:textId="77777777" w:rsidR="002B7609" w:rsidRDefault="002B7609">
            <w:pPr>
              <w:rPr>
                <w:rFonts w:ascii="Arial" w:hAnsi="Arial"/>
                <w:b/>
              </w:rPr>
            </w:pPr>
            <w:r>
              <w:rPr>
                <w:rFonts w:ascii="Arial" w:hAnsi="Arial"/>
                <w:b/>
              </w:rPr>
              <w:t>V.</w:t>
            </w:r>
          </w:p>
        </w:tc>
        <w:tc>
          <w:tcPr>
            <w:tcW w:w="14702" w:type="dxa"/>
            <w:gridSpan w:val="6"/>
          </w:tcPr>
          <w:p w14:paraId="32592DAC" w14:textId="77777777" w:rsidR="002B7609" w:rsidRPr="000435DE" w:rsidRDefault="002B7609">
            <w:r w:rsidRPr="000435DE">
              <w:rPr>
                <w:rFonts w:ascii="Arial" w:hAnsi="Arial"/>
                <w:b/>
              </w:rPr>
              <w:t>EVALUATION PROCESS/GRADING SYSTEM:</w:t>
            </w:r>
          </w:p>
          <w:p w14:paraId="2239FA13" w14:textId="496A5F4A" w:rsidR="002B7609" w:rsidRPr="000435DE" w:rsidRDefault="002B7609">
            <w:pPr>
              <w:rPr>
                <w:rFonts w:ascii="Arial" w:hAnsi="Arial" w:cs="Arial"/>
              </w:rPr>
            </w:pPr>
            <w:r w:rsidRPr="000435DE">
              <w:rPr>
                <w:rFonts w:ascii="Arial" w:hAnsi="Arial" w:cs="Arial"/>
              </w:rPr>
              <w:t>Final mark in the course will be based on the following:</w:t>
            </w:r>
            <w:r w:rsidR="00F320A6" w:rsidRPr="000435DE">
              <w:rPr>
                <w:rFonts w:ascii="Arial" w:hAnsi="Arial" w:cs="Arial"/>
              </w:rPr>
              <w:br/>
            </w:r>
          </w:p>
          <w:p w14:paraId="7518B8F2" w14:textId="2AB5A5E5" w:rsidR="002B7609" w:rsidRPr="000435DE" w:rsidRDefault="000924A2">
            <w:pPr>
              <w:tabs>
                <w:tab w:val="left" w:pos="2925"/>
                <w:tab w:val="left" w:pos="5175"/>
              </w:tabs>
              <w:ind w:left="4455" w:hanging="3735"/>
              <w:rPr>
                <w:rFonts w:ascii="Arial" w:hAnsi="Arial" w:cs="Arial"/>
              </w:rPr>
            </w:pPr>
            <w:r w:rsidRPr="000435DE">
              <w:rPr>
                <w:rFonts w:ascii="Arial" w:hAnsi="Arial" w:cs="Arial"/>
              </w:rPr>
              <w:t xml:space="preserve">Term Test I </w:t>
            </w:r>
            <w:r w:rsidR="002B7609" w:rsidRPr="000435DE">
              <w:rPr>
                <w:rFonts w:ascii="Arial" w:hAnsi="Arial" w:cs="Arial"/>
              </w:rPr>
              <w:t xml:space="preserve">                 </w:t>
            </w:r>
            <w:r w:rsidR="00E921AA" w:rsidRPr="000435DE">
              <w:rPr>
                <w:rFonts w:ascii="Arial" w:hAnsi="Arial" w:cs="Arial"/>
              </w:rPr>
              <w:t xml:space="preserve">  </w:t>
            </w:r>
            <w:r w:rsidR="007744CD">
              <w:rPr>
                <w:rFonts w:ascii="Arial" w:hAnsi="Arial" w:cs="Arial"/>
              </w:rPr>
              <w:t>20</w:t>
            </w:r>
            <w:r w:rsidR="002B7609" w:rsidRPr="000435DE">
              <w:rPr>
                <w:rFonts w:ascii="Arial" w:hAnsi="Arial" w:cs="Arial"/>
              </w:rPr>
              <w:t>%</w:t>
            </w:r>
          </w:p>
          <w:p w14:paraId="507C1440" w14:textId="39E571DF" w:rsidR="00E921AA" w:rsidRPr="000435DE" w:rsidRDefault="000924A2">
            <w:pPr>
              <w:tabs>
                <w:tab w:val="left" w:pos="2925"/>
                <w:tab w:val="left" w:pos="5175"/>
              </w:tabs>
              <w:ind w:left="4455" w:hanging="3735"/>
              <w:rPr>
                <w:rFonts w:ascii="Arial" w:hAnsi="Arial" w:cs="Arial"/>
              </w:rPr>
            </w:pPr>
            <w:r w:rsidRPr="000435DE">
              <w:rPr>
                <w:rFonts w:ascii="Arial" w:hAnsi="Arial" w:cs="Arial"/>
              </w:rPr>
              <w:t xml:space="preserve">Term Test II                   </w:t>
            </w:r>
            <w:r w:rsidR="007744CD">
              <w:rPr>
                <w:rFonts w:ascii="Arial" w:hAnsi="Arial" w:cs="Arial"/>
              </w:rPr>
              <w:t>20</w:t>
            </w:r>
            <w:r w:rsidR="00E921AA" w:rsidRPr="000435DE">
              <w:rPr>
                <w:rFonts w:ascii="Arial" w:hAnsi="Arial" w:cs="Arial"/>
              </w:rPr>
              <w:t>%</w:t>
            </w:r>
          </w:p>
          <w:p w14:paraId="4321AA4D" w14:textId="0202E5BC" w:rsidR="00E921AA" w:rsidRPr="000435DE" w:rsidRDefault="000924A2">
            <w:pPr>
              <w:tabs>
                <w:tab w:val="left" w:pos="2925"/>
                <w:tab w:val="left" w:pos="5175"/>
              </w:tabs>
              <w:ind w:left="4455" w:hanging="3735"/>
              <w:rPr>
                <w:rFonts w:ascii="Arial" w:hAnsi="Arial" w:cs="Arial"/>
              </w:rPr>
            </w:pPr>
            <w:r w:rsidRPr="000435DE">
              <w:rPr>
                <w:rFonts w:ascii="Arial" w:hAnsi="Arial" w:cs="Arial"/>
              </w:rPr>
              <w:t xml:space="preserve">Term Test III                  </w:t>
            </w:r>
            <w:r w:rsidR="007744CD">
              <w:rPr>
                <w:rFonts w:ascii="Arial" w:hAnsi="Arial" w:cs="Arial"/>
              </w:rPr>
              <w:t>20</w:t>
            </w:r>
            <w:r w:rsidR="00E921AA" w:rsidRPr="000435DE">
              <w:rPr>
                <w:rFonts w:ascii="Arial" w:hAnsi="Arial" w:cs="Arial"/>
              </w:rPr>
              <w:t>%</w:t>
            </w:r>
          </w:p>
          <w:p w14:paraId="7D8F17A6" w14:textId="28C25510" w:rsidR="00E921AA" w:rsidRPr="000435DE" w:rsidRDefault="004665ED" w:rsidP="004665ED">
            <w:pPr>
              <w:tabs>
                <w:tab w:val="left" w:pos="5175"/>
              </w:tabs>
              <w:ind w:left="4455" w:hanging="3735"/>
              <w:rPr>
                <w:rFonts w:ascii="Arial" w:hAnsi="Arial" w:cs="Arial"/>
              </w:rPr>
            </w:pPr>
            <w:r w:rsidRPr="000435DE">
              <w:rPr>
                <w:rFonts w:ascii="Arial" w:hAnsi="Arial" w:cs="Arial"/>
              </w:rPr>
              <w:t>Final</w:t>
            </w:r>
            <w:r w:rsidR="00E921AA" w:rsidRPr="000435DE">
              <w:rPr>
                <w:rFonts w:ascii="Arial" w:hAnsi="Arial" w:cs="Arial"/>
              </w:rPr>
              <w:t xml:space="preserve">  </w:t>
            </w:r>
            <w:r w:rsidR="000924A2" w:rsidRPr="000435DE">
              <w:rPr>
                <w:rFonts w:ascii="Arial" w:hAnsi="Arial" w:cs="Arial"/>
              </w:rPr>
              <w:t>Exam</w:t>
            </w:r>
            <w:r w:rsidR="00E921AA" w:rsidRPr="000435DE">
              <w:rPr>
                <w:rFonts w:ascii="Arial" w:hAnsi="Arial" w:cs="Arial"/>
              </w:rPr>
              <w:t xml:space="preserve">   </w:t>
            </w:r>
            <w:r w:rsidRPr="000435DE">
              <w:rPr>
                <w:rFonts w:ascii="Arial" w:hAnsi="Arial" w:cs="Arial"/>
              </w:rPr>
              <w:t xml:space="preserve">             </w:t>
            </w:r>
            <w:r w:rsidR="000924A2" w:rsidRPr="000435DE">
              <w:rPr>
                <w:rFonts w:ascii="Arial" w:hAnsi="Arial" w:cs="Arial"/>
              </w:rPr>
              <w:t xml:space="preserve">   </w:t>
            </w:r>
            <w:r w:rsidRPr="000435DE">
              <w:rPr>
                <w:rFonts w:ascii="Arial" w:hAnsi="Arial" w:cs="Arial"/>
              </w:rPr>
              <w:t>40</w:t>
            </w:r>
            <w:r w:rsidR="00E921AA" w:rsidRPr="000435DE">
              <w:rPr>
                <w:rFonts w:ascii="Arial" w:hAnsi="Arial" w:cs="Arial"/>
              </w:rPr>
              <w:t>%</w:t>
            </w:r>
          </w:p>
          <w:p w14:paraId="76579FEC" w14:textId="77777777" w:rsidR="00E921AA" w:rsidRPr="000435DE" w:rsidRDefault="00E921AA">
            <w:pPr>
              <w:tabs>
                <w:tab w:val="left" w:pos="2925"/>
                <w:tab w:val="left" w:pos="5175"/>
              </w:tabs>
              <w:ind w:left="4455" w:hanging="3735"/>
              <w:rPr>
                <w:rFonts w:ascii="Arial" w:hAnsi="Arial" w:cs="Arial"/>
              </w:rPr>
            </w:pPr>
            <w:r w:rsidRPr="000435DE">
              <w:rPr>
                <w:rFonts w:ascii="Arial" w:hAnsi="Arial" w:cs="Arial"/>
              </w:rPr>
              <w:t>----------------------------------------</w:t>
            </w:r>
          </w:p>
          <w:p w14:paraId="1A9F224A" w14:textId="640C7932" w:rsidR="002B7609" w:rsidRPr="000435DE" w:rsidRDefault="00E921AA">
            <w:pPr>
              <w:tabs>
                <w:tab w:val="left" w:pos="2925"/>
                <w:tab w:val="left" w:pos="5175"/>
              </w:tabs>
              <w:ind w:left="4455" w:hanging="3735"/>
              <w:rPr>
                <w:rFonts w:ascii="Arial" w:hAnsi="Arial" w:cs="Arial"/>
              </w:rPr>
            </w:pPr>
            <w:r w:rsidRPr="000435DE">
              <w:rPr>
                <w:rFonts w:ascii="Arial" w:hAnsi="Arial" w:cs="Arial"/>
              </w:rPr>
              <w:t xml:space="preserve">Total                           </w:t>
            </w:r>
            <w:r w:rsidR="000924A2" w:rsidRPr="000435DE">
              <w:rPr>
                <w:rFonts w:ascii="Arial" w:hAnsi="Arial" w:cs="Arial"/>
              </w:rPr>
              <w:t xml:space="preserve">   </w:t>
            </w:r>
            <w:r w:rsidRPr="000435DE">
              <w:rPr>
                <w:rFonts w:ascii="Arial" w:hAnsi="Arial" w:cs="Arial"/>
              </w:rPr>
              <w:t>100%</w:t>
            </w:r>
          </w:p>
          <w:p w14:paraId="65F3269B" w14:textId="77777777" w:rsidR="00E921AA" w:rsidRPr="000435DE" w:rsidRDefault="00E921AA">
            <w:pPr>
              <w:tabs>
                <w:tab w:val="left" w:pos="2925"/>
                <w:tab w:val="left" w:pos="5175"/>
              </w:tabs>
              <w:ind w:left="4455" w:hanging="3735"/>
              <w:rPr>
                <w:rFonts w:ascii="Arial" w:hAnsi="Arial" w:cs="Arial"/>
              </w:rPr>
            </w:pPr>
          </w:p>
        </w:tc>
      </w:tr>
      <w:tr w:rsidR="002B7609" w14:paraId="4FCF3EE0" w14:textId="77777777" w:rsidTr="000435DE">
        <w:trPr>
          <w:cantSplit/>
          <w:trHeight w:val="60"/>
        </w:trPr>
        <w:tc>
          <w:tcPr>
            <w:tcW w:w="675" w:type="dxa"/>
          </w:tcPr>
          <w:p w14:paraId="3C786DD4" w14:textId="77777777" w:rsidR="002B7609" w:rsidRDefault="002B7609">
            <w:pPr>
              <w:pStyle w:val="EnvelopeReturn"/>
            </w:pPr>
          </w:p>
        </w:tc>
        <w:tc>
          <w:tcPr>
            <w:tcW w:w="14702" w:type="dxa"/>
            <w:gridSpan w:val="6"/>
          </w:tcPr>
          <w:p w14:paraId="2E1ADB37" w14:textId="61F32BAD" w:rsidR="00F320A6" w:rsidRPr="00D473C6" w:rsidRDefault="001B41A4" w:rsidP="001B41A4">
            <w:pPr>
              <w:tabs>
                <w:tab w:val="left" w:pos="2925"/>
                <w:tab w:val="left" w:pos="5175"/>
                <w:tab w:val="left" w:pos="9735"/>
              </w:tabs>
              <w:rPr>
                <w:rFonts w:ascii="Arial" w:hAnsi="Arial" w:cs="Arial"/>
              </w:rPr>
            </w:pPr>
            <w:r w:rsidRPr="00D473C6">
              <w:rPr>
                <w:rFonts w:ascii="Arial" w:hAnsi="Arial" w:cs="Arial"/>
              </w:rPr>
              <w:t xml:space="preserve">The final </w:t>
            </w:r>
            <w:r w:rsidR="000435DE" w:rsidRPr="00D473C6">
              <w:rPr>
                <w:rFonts w:ascii="Arial" w:hAnsi="Arial" w:cs="Arial"/>
              </w:rPr>
              <w:t>Exam</w:t>
            </w:r>
            <w:r w:rsidRPr="00D473C6">
              <w:rPr>
                <w:rFonts w:ascii="Arial" w:hAnsi="Arial" w:cs="Arial"/>
              </w:rPr>
              <w:t xml:space="preserve"> will be written online in a proctored environment, preferably</w:t>
            </w:r>
          </w:p>
          <w:p w14:paraId="70DCF6F2" w14:textId="5758955C" w:rsidR="001B41A4" w:rsidRPr="00D473C6" w:rsidRDefault="001B41A4" w:rsidP="001B41A4">
            <w:pPr>
              <w:tabs>
                <w:tab w:val="left" w:pos="2925"/>
                <w:tab w:val="left" w:pos="5175"/>
                <w:tab w:val="left" w:pos="9735"/>
              </w:tabs>
              <w:rPr>
                <w:rFonts w:ascii="Arial" w:hAnsi="Arial" w:cs="Arial"/>
              </w:rPr>
            </w:pPr>
            <w:proofErr w:type="gramStart"/>
            <w:r w:rsidRPr="00D473C6">
              <w:rPr>
                <w:rFonts w:ascii="Arial" w:hAnsi="Arial" w:cs="Arial"/>
              </w:rPr>
              <w:t>at</w:t>
            </w:r>
            <w:proofErr w:type="gramEnd"/>
            <w:r w:rsidRPr="00D473C6">
              <w:rPr>
                <w:rFonts w:ascii="Arial" w:hAnsi="Arial" w:cs="Arial"/>
              </w:rPr>
              <w:t xml:space="preserve"> your registering college or a college near your home.</w:t>
            </w:r>
          </w:p>
          <w:p w14:paraId="4433FF8A" w14:textId="77777777" w:rsidR="007744CD" w:rsidRPr="00D473C6" w:rsidRDefault="007744CD" w:rsidP="001B41A4">
            <w:pPr>
              <w:tabs>
                <w:tab w:val="left" w:pos="2925"/>
                <w:tab w:val="left" w:pos="5175"/>
                <w:tab w:val="left" w:pos="9735"/>
              </w:tabs>
              <w:rPr>
                <w:rFonts w:ascii="Arial" w:hAnsi="Arial" w:cs="Arial"/>
              </w:rPr>
            </w:pPr>
          </w:p>
          <w:p w14:paraId="5AF678B7" w14:textId="77777777" w:rsidR="007744CD" w:rsidRPr="00D473C6" w:rsidRDefault="007744CD" w:rsidP="001B41A4">
            <w:pPr>
              <w:tabs>
                <w:tab w:val="left" w:pos="2925"/>
                <w:tab w:val="left" w:pos="5175"/>
                <w:tab w:val="left" w:pos="9735"/>
              </w:tabs>
              <w:rPr>
                <w:rFonts w:ascii="Arial" w:hAnsi="Arial" w:cs="Arial"/>
              </w:rPr>
            </w:pPr>
            <w:r w:rsidRPr="00D473C6">
              <w:rPr>
                <w:rFonts w:ascii="Arial" w:hAnsi="Arial" w:cs="Arial"/>
              </w:rPr>
              <w:t>Note: To be eligible to write a test, you must complete activities indicated in</w:t>
            </w:r>
          </w:p>
          <w:p w14:paraId="1776C3CE" w14:textId="77777777" w:rsidR="00D473C6" w:rsidRDefault="007744CD" w:rsidP="007744CD">
            <w:pPr>
              <w:tabs>
                <w:tab w:val="left" w:pos="2925"/>
                <w:tab w:val="left" w:pos="5175"/>
                <w:tab w:val="left" w:pos="9735"/>
              </w:tabs>
              <w:rPr>
                <w:rFonts w:ascii="Arial" w:hAnsi="Arial" w:cs="Arial"/>
              </w:rPr>
            </w:pPr>
            <w:r w:rsidRPr="00D473C6">
              <w:rPr>
                <w:rFonts w:ascii="Arial" w:hAnsi="Arial" w:cs="Arial"/>
              </w:rPr>
              <w:t>each lesson and post your findings and comments in the discussion</w:t>
            </w:r>
            <w:r w:rsidR="00D473C6">
              <w:rPr>
                <w:rFonts w:ascii="Arial" w:hAnsi="Arial" w:cs="Arial"/>
              </w:rPr>
              <w:t xml:space="preserve"> </w:t>
            </w:r>
          </w:p>
          <w:p w14:paraId="174527EA" w14:textId="42427932" w:rsidR="002B7609" w:rsidRDefault="007744CD" w:rsidP="007744CD">
            <w:pPr>
              <w:tabs>
                <w:tab w:val="left" w:pos="2925"/>
                <w:tab w:val="left" w:pos="5175"/>
                <w:tab w:val="left" w:pos="9735"/>
              </w:tabs>
              <w:rPr>
                <w:rFonts w:ascii="Arial" w:hAnsi="Arial"/>
              </w:rPr>
            </w:pPr>
            <w:proofErr w:type="gramStart"/>
            <w:r w:rsidRPr="00D473C6">
              <w:rPr>
                <w:rFonts w:ascii="Arial" w:hAnsi="Arial" w:cs="Arial"/>
              </w:rPr>
              <w:t>link-</w:t>
            </w:r>
            <w:r w:rsidRPr="00D473C6">
              <w:rPr>
                <w:rFonts w:ascii="Arial" w:hAnsi="Arial" w:cs="Arial"/>
                <w:b/>
              </w:rPr>
              <w:t>Participation</w:t>
            </w:r>
            <w:proofErr w:type="gramEnd"/>
            <w:r w:rsidR="00D473C6">
              <w:rPr>
                <w:rFonts w:ascii="Arial" w:hAnsi="Arial" w:cs="Arial"/>
                <w:b/>
              </w:rPr>
              <w:t>.</w:t>
            </w:r>
          </w:p>
          <w:p w14:paraId="731A377A" w14:textId="7A87EC1A" w:rsidR="007744CD" w:rsidRDefault="007744CD">
            <w:pPr>
              <w:rPr>
                <w:rFonts w:ascii="Arial" w:hAnsi="Arial"/>
              </w:rPr>
            </w:pPr>
          </w:p>
        </w:tc>
      </w:tr>
      <w:tr w:rsidR="002B7609" w14:paraId="620FF051" w14:textId="77777777" w:rsidTr="000435DE">
        <w:tc>
          <w:tcPr>
            <w:tcW w:w="675" w:type="dxa"/>
          </w:tcPr>
          <w:p w14:paraId="5CAC0571" w14:textId="437A47A7" w:rsidR="002B7609" w:rsidRDefault="001B41A4">
            <w:pPr>
              <w:rPr>
                <w:rFonts w:ascii="Arial" w:hAnsi="Arial" w:cs="Arial"/>
              </w:rPr>
            </w:pPr>
            <w:r>
              <w:rPr>
                <w:rFonts w:ascii="Arial" w:hAnsi="Arial" w:cs="Arial"/>
              </w:rPr>
              <w:t xml:space="preserve">VI.     </w:t>
            </w:r>
          </w:p>
        </w:tc>
        <w:tc>
          <w:tcPr>
            <w:tcW w:w="8222" w:type="dxa"/>
            <w:gridSpan w:val="4"/>
          </w:tcPr>
          <w:p w14:paraId="451B9C99" w14:textId="77777777" w:rsidR="002B7609" w:rsidRDefault="001B41A4" w:rsidP="001B41A4">
            <w:pPr>
              <w:pStyle w:val="Heading2"/>
              <w:ind w:right="-4503"/>
              <w:jc w:val="left"/>
              <w:rPr>
                <w:rFonts w:ascii="Arial" w:hAnsi="Arial" w:cs="Arial"/>
              </w:rPr>
            </w:pPr>
            <w:r>
              <w:rPr>
                <w:rFonts w:ascii="Arial" w:hAnsi="Arial" w:cs="Arial"/>
              </w:rPr>
              <w:t>Special Notes</w:t>
            </w:r>
          </w:p>
          <w:p w14:paraId="332D3B98" w14:textId="77777777" w:rsidR="001B41A4" w:rsidRDefault="001B41A4" w:rsidP="001B41A4">
            <w:pPr>
              <w:rPr>
                <w:lang w:val="en-GB"/>
              </w:rPr>
            </w:pPr>
          </w:p>
          <w:p w14:paraId="2B5A5D59" w14:textId="77777777" w:rsidR="001B41A4" w:rsidRPr="00A97F90" w:rsidRDefault="001B41A4" w:rsidP="001B41A4">
            <w:pPr>
              <w:rPr>
                <w:rFonts w:ascii="Arial" w:hAnsi="Arial" w:cs="Arial"/>
                <w:sz w:val="22"/>
              </w:rPr>
            </w:pPr>
            <w:r w:rsidRPr="00A97F90">
              <w:rPr>
                <w:rFonts w:ascii="Arial" w:hAnsi="Arial" w:cs="Arial"/>
              </w:rPr>
              <w:t xml:space="preserve">If you are a student with a disability please identify your needs to the tutor and/or the Centre for Students with Disabilities at your registering college. </w:t>
            </w:r>
          </w:p>
          <w:p w14:paraId="44BBFA98" w14:textId="77777777" w:rsidR="001B41A4" w:rsidRPr="00A97F90" w:rsidRDefault="001B41A4" w:rsidP="001B41A4">
            <w:pPr>
              <w:rPr>
                <w:rFonts w:ascii="Arial" w:hAnsi="Arial" w:cs="Arial"/>
              </w:rPr>
            </w:pPr>
            <w:r w:rsidRPr="00A97F90">
              <w:rPr>
                <w:rFonts w:ascii="Arial" w:hAnsi="Arial" w:cs="Arial"/>
              </w:rPr>
              <w:t xml:space="preserve">  </w:t>
            </w:r>
          </w:p>
          <w:p w14:paraId="7A897C32" w14:textId="77777777" w:rsidR="001B41A4" w:rsidRPr="00A97F90" w:rsidRDefault="001B41A4" w:rsidP="001B41A4">
            <w:pPr>
              <w:rPr>
                <w:rFonts w:ascii="Arial" w:hAnsi="Arial" w:cs="Arial"/>
              </w:rPr>
            </w:pPr>
            <w:r w:rsidRPr="00A97F90">
              <w:rPr>
                <w:rFonts w:ascii="Arial" w:hAnsi="Arial" w:cs="Arial"/>
              </w:rPr>
              <w:t>Students, it is your responsibility to retain course outlines for possible future use to support applications for transfer of credit to other educational institutions.</w:t>
            </w:r>
          </w:p>
          <w:p w14:paraId="076E8859" w14:textId="77777777" w:rsidR="001B41A4" w:rsidRPr="00A97F90" w:rsidRDefault="001B41A4" w:rsidP="001B41A4">
            <w:pPr>
              <w:rPr>
                <w:rFonts w:ascii="Arial" w:hAnsi="Arial" w:cs="Arial"/>
              </w:rPr>
            </w:pPr>
          </w:p>
          <w:p w14:paraId="36716D50" w14:textId="39E60C15" w:rsidR="001B41A4" w:rsidRPr="00A97F90" w:rsidRDefault="001B41A4" w:rsidP="001B41A4">
            <w:pPr>
              <w:rPr>
                <w:rFonts w:ascii="Arial" w:hAnsi="Arial" w:cs="Arial"/>
              </w:rPr>
            </w:pPr>
            <w:r w:rsidRPr="00A97F90">
              <w:rPr>
                <w:rFonts w:ascii="Arial" w:hAnsi="Arial" w:cs="Arial"/>
              </w:rPr>
              <w:t>Course outline amendments: The Professor reserves the right to change the information contained in this course outline depending on the needs of the learner and the availability of resources</w:t>
            </w:r>
            <w:r w:rsidR="00F320A6">
              <w:rPr>
                <w:rFonts w:ascii="Arial" w:hAnsi="Arial" w:cs="Arial"/>
              </w:rPr>
              <w:t>.</w:t>
            </w:r>
          </w:p>
          <w:p w14:paraId="69540950" w14:textId="77777777" w:rsidR="001B41A4" w:rsidRPr="001B41A4" w:rsidRDefault="001B41A4" w:rsidP="001B41A4">
            <w:pPr>
              <w:rPr>
                <w:lang w:val="en-GB"/>
              </w:rPr>
            </w:pPr>
          </w:p>
          <w:p w14:paraId="63373A89" w14:textId="70747ACD" w:rsidR="001B41A4" w:rsidRPr="001B41A4" w:rsidRDefault="001B41A4" w:rsidP="001B41A4">
            <w:pPr>
              <w:rPr>
                <w:lang w:val="en-GB"/>
              </w:rPr>
            </w:pPr>
          </w:p>
        </w:tc>
        <w:tc>
          <w:tcPr>
            <w:tcW w:w="4678" w:type="dxa"/>
          </w:tcPr>
          <w:p w14:paraId="5EC4833A" w14:textId="4B798A92" w:rsidR="002B7609" w:rsidRDefault="002B7609">
            <w:pPr>
              <w:pStyle w:val="Heading1"/>
              <w:rPr>
                <w:rFonts w:ascii="Arial" w:hAnsi="Arial" w:cs="Arial"/>
              </w:rPr>
            </w:pPr>
          </w:p>
        </w:tc>
        <w:tc>
          <w:tcPr>
            <w:tcW w:w="1802" w:type="dxa"/>
          </w:tcPr>
          <w:p w14:paraId="33EB39AA" w14:textId="0B81F3C0" w:rsidR="002B7609" w:rsidRDefault="002B7609">
            <w:pPr>
              <w:jc w:val="center"/>
              <w:rPr>
                <w:rFonts w:ascii="Arial" w:hAnsi="Arial" w:cs="Arial"/>
                <w:i/>
                <w:iCs/>
              </w:rPr>
            </w:pPr>
          </w:p>
        </w:tc>
      </w:tr>
    </w:tbl>
    <w:p w14:paraId="71C83870" w14:textId="77777777" w:rsidR="002B7609" w:rsidRDefault="002B7609" w:rsidP="001B41A4">
      <w:pPr>
        <w:rPr>
          <w:rFonts w:ascii="Arial" w:hAnsi="Arial" w:cs="Arial"/>
        </w:rPr>
      </w:pPr>
    </w:p>
    <w:sectPr w:rsidR="002B7609" w:rsidSect="0048690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5213B" w14:textId="77777777" w:rsidR="006F3A06" w:rsidRDefault="006F3A06">
      <w:r>
        <w:separator/>
      </w:r>
    </w:p>
  </w:endnote>
  <w:endnote w:type="continuationSeparator" w:id="0">
    <w:p w14:paraId="54A0596C" w14:textId="77777777" w:rsidR="006F3A06" w:rsidRDefault="006F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0CD7A" w14:textId="77777777" w:rsidR="006F3A06" w:rsidRDefault="006F3A06">
      <w:r>
        <w:separator/>
      </w:r>
    </w:p>
  </w:footnote>
  <w:footnote w:type="continuationSeparator" w:id="0">
    <w:p w14:paraId="43026077" w14:textId="77777777" w:rsidR="006F3A06" w:rsidRDefault="006F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A3DEE" w14:textId="77777777" w:rsidR="00E921AA" w:rsidRDefault="00E921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A96AD87" w14:textId="77777777" w:rsidR="00E921AA" w:rsidRDefault="00E92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502" w14:textId="77777777" w:rsidR="00E921AA" w:rsidRPr="000924A2" w:rsidRDefault="00E921AA" w:rsidP="00F54A59">
    <w:pPr>
      <w:pStyle w:val="Header"/>
      <w:framePr w:w="226" w:wrap="around" w:vAnchor="text" w:hAnchor="margin" w:xAlign="center" w:y="1"/>
      <w:rPr>
        <w:rStyle w:val="PageNumber"/>
        <w:rFonts w:ascii="Arial" w:hAnsi="Arial" w:cs="Arial"/>
        <w:i/>
      </w:rPr>
    </w:pPr>
    <w:r w:rsidRPr="000924A2">
      <w:rPr>
        <w:rStyle w:val="PageNumber"/>
        <w:rFonts w:ascii="Arial" w:hAnsi="Arial" w:cs="Arial"/>
        <w:i/>
      </w:rPr>
      <w:fldChar w:fldCharType="begin"/>
    </w:r>
    <w:r w:rsidRPr="000924A2">
      <w:rPr>
        <w:rStyle w:val="PageNumber"/>
        <w:rFonts w:ascii="Arial" w:hAnsi="Arial" w:cs="Arial"/>
        <w:i/>
      </w:rPr>
      <w:instrText xml:space="preserve">PAGE  </w:instrText>
    </w:r>
    <w:r w:rsidRPr="000924A2">
      <w:rPr>
        <w:rStyle w:val="PageNumber"/>
        <w:rFonts w:ascii="Arial" w:hAnsi="Arial" w:cs="Arial"/>
        <w:i/>
      </w:rPr>
      <w:fldChar w:fldCharType="separate"/>
    </w:r>
    <w:r w:rsidR="00B96D6E">
      <w:rPr>
        <w:rStyle w:val="PageNumber"/>
        <w:rFonts w:ascii="Arial" w:hAnsi="Arial" w:cs="Arial"/>
        <w:i/>
        <w:noProof/>
      </w:rPr>
      <w:t>2</w:t>
    </w:r>
    <w:r w:rsidRPr="000924A2">
      <w:rPr>
        <w:rStyle w:val="PageNumber"/>
        <w:rFonts w:ascii="Arial" w:hAnsi="Arial" w:cs="Arial"/>
        <w:i/>
      </w:rPr>
      <w:fldChar w:fldCharType="end"/>
    </w:r>
  </w:p>
  <w:tbl>
    <w:tblPr>
      <w:tblW w:w="0" w:type="auto"/>
      <w:tblLayout w:type="fixed"/>
      <w:tblLook w:val="0000" w:firstRow="0" w:lastRow="0" w:firstColumn="0" w:lastColumn="0" w:noHBand="0" w:noVBand="0"/>
    </w:tblPr>
    <w:tblGrid>
      <w:gridCol w:w="3794"/>
      <w:gridCol w:w="1134"/>
      <w:gridCol w:w="3928"/>
    </w:tblGrid>
    <w:tr w:rsidR="00E921AA" w14:paraId="0797C53B" w14:textId="77777777" w:rsidTr="00B44D61">
      <w:tc>
        <w:tcPr>
          <w:tcW w:w="3794" w:type="dxa"/>
          <w:tcBorders>
            <w:bottom w:val="single" w:sz="4" w:space="0" w:color="auto"/>
          </w:tcBorders>
        </w:tcPr>
        <w:p w14:paraId="0EDEB6B7" w14:textId="77777777" w:rsidR="00E921AA" w:rsidRPr="00B44D61" w:rsidRDefault="00E921AA">
          <w:pPr>
            <w:rPr>
              <w:rFonts w:ascii="Arial" w:hAnsi="Arial"/>
              <w:i/>
              <w:snapToGrid w:val="0"/>
            </w:rPr>
          </w:pPr>
          <w:r>
            <w:rPr>
              <w:rFonts w:ascii="Arial" w:hAnsi="Arial"/>
              <w:i/>
              <w:snapToGrid w:val="0"/>
            </w:rPr>
            <w:t>Introduction to Drinking Water</w:t>
          </w:r>
        </w:p>
      </w:tc>
      <w:tc>
        <w:tcPr>
          <w:tcW w:w="1134" w:type="dxa"/>
          <w:tcBorders>
            <w:bottom w:val="single" w:sz="4" w:space="0" w:color="auto"/>
          </w:tcBorders>
        </w:tcPr>
        <w:p w14:paraId="11144BAC" w14:textId="77777777" w:rsidR="00E921AA" w:rsidRPr="00B44D61" w:rsidRDefault="00E921AA">
          <w:pPr>
            <w:pStyle w:val="Header"/>
            <w:jc w:val="center"/>
            <w:rPr>
              <w:rFonts w:ascii="Arial" w:hAnsi="Arial"/>
              <w:i/>
              <w:snapToGrid w:val="0"/>
            </w:rPr>
          </w:pPr>
        </w:p>
      </w:tc>
      <w:tc>
        <w:tcPr>
          <w:tcW w:w="3928" w:type="dxa"/>
          <w:tcBorders>
            <w:bottom w:val="single" w:sz="4" w:space="0" w:color="auto"/>
          </w:tcBorders>
        </w:tcPr>
        <w:p w14:paraId="52A7BA02" w14:textId="17DA0712" w:rsidR="00E921AA" w:rsidRPr="00B44D61" w:rsidRDefault="00F320A6" w:rsidP="0057794A">
          <w:pPr>
            <w:pStyle w:val="Header"/>
            <w:jc w:val="right"/>
            <w:rPr>
              <w:rFonts w:ascii="Arial" w:hAnsi="Arial"/>
              <w:i/>
              <w:snapToGrid w:val="0"/>
            </w:rPr>
          </w:pPr>
          <w:r>
            <w:rPr>
              <w:rFonts w:ascii="Arial" w:hAnsi="Arial"/>
              <w:i/>
              <w:snapToGrid w:val="0"/>
            </w:rPr>
            <w:t>OEL</w:t>
          </w:r>
          <w:r w:rsidR="007744CD">
            <w:rPr>
              <w:rFonts w:ascii="Arial" w:hAnsi="Arial"/>
              <w:i/>
              <w:snapToGrid w:val="0"/>
            </w:rPr>
            <w:t xml:space="preserve"> </w:t>
          </w:r>
          <w:r>
            <w:rPr>
              <w:rFonts w:ascii="Arial" w:hAnsi="Arial"/>
              <w:i/>
              <w:snapToGrid w:val="0"/>
            </w:rPr>
            <w:t>853</w:t>
          </w:r>
        </w:p>
      </w:tc>
    </w:tr>
  </w:tbl>
  <w:p w14:paraId="64762E7D" w14:textId="77777777" w:rsidR="00E921AA" w:rsidRDefault="00E921A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043455F"/>
    <w:multiLevelType w:val="hybridMultilevel"/>
    <w:tmpl w:val="27F41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4C64F23"/>
    <w:multiLevelType w:val="hybridMultilevel"/>
    <w:tmpl w:val="53D21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B5B5C6A"/>
    <w:multiLevelType w:val="hybridMultilevel"/>
    <w:tmpl w:val="209429C0"/>
    <w:lvl w:ilvl="0" w:tplc="1009000F">
      <w:start w:val="1"/>
      <w:numFmt w:val="decimal"/>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5D6584"/>
    <w:multiLevelType w:val="hybridMultilevel"/>
    <w:tmpl w:val="719E3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2A27BE"/>
    <w:multiLevelType w:val="hybridMultilevel"/>
    <w:tmpl w:val="C8F055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968136A"/>
    <w:multiLevelType w:val="hybridMultilevel"/>
    <w:tmpl w:val="15C449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2B0FCE"/>
    <w:multiLevelType w:val="hybridMultilevel"/>
    <w:tmpl w:val="237CAD4A"/>
    <w:lvl w:ilvl="0" w:tplc="1009000F">
      <w:start w:val="1"/>
      <w:numFmt w:val="decimal"/>
      <w:lvlText w:val="%1."/>
      <w:lvlJc w:val="left"/>
      <w:pPr>
        <w:ind w:left="1125" w:hanging="360"/>
      </w:p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C9393E"/>
    <w:multiLevelType w:val="hybridMultilevel"/>
    <w:tmpl w:val="78B2A9F6"/>
    <w:lvl w:ilvl="0" w:tplc="C464DDCE">
      <w:start w:val="1"/>
      <w:numFmt w:val="decimal"/>
      <w:lvlText w:val="%1."/>
      <w:lvlJc w:val="left"/>
      <w:pPr>
        <w:ind w:left="720" w:hanging="360"/>
      </w:pPr>
      <w:rPr>
        <w:rFonts w:hint="default"/>
        <w:color w:val="008000"/>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0A3E7C"/>
    <w:multiLevelType w:val="hybridMultilevel"/>
    <w:tmpl w:val="213C81AC"/>
    <w:lvl w:ilvl="0" w:tplc="426CB0F2">
      <w:start w:val="1"/>
      <w:numFmt w:val="decimal"/>
      <w:lvlText w:val="%1."/>
      <w:lvlJc w:val="left"/>
      <w:pPr>
        <w:ind w:left="720" w:hanging="360"/>
      </w:pPr>
      <w:rPr>
        <w:rFonts w:ascii="Arial" w:hAnsi="Arial" w:cs="Arial" w:hint="default"/>
        <w:sz w:val="24"/>
        <w:u w:color="00B05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9437996"/>
    <w:multiLevelType w:val="hybridMultilevel"/>
    <w:tmpl w:val="AC9A3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EB613F"/>
    <w:multiLevelType w:val="hybridMultilevel"/>
    <w:tmpl w:val="F7CC1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E87C0A"/>
    <w:multiLevelType w:val="hybridMultilevel"/>
    <w:tmpl w:val="A462C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7"/>
  </w:num>
  <w:num w:numId="5">
    <w:abstractNumId w:val="24"/>
  </w:num>
  <w:num w:numId="6">
    <w:abstractNumId w:val="6"/>
  </w:num>
  <w:num w:numId="7">
    <w:abstractNumId w:val="4"/>
  </w:num>
  <w:num w:numId="8">
    <w:abstractNumId w:val="15"/>
  </w:num>
  <w:num w:numId="9">
    <w:abstractNumId w:val="18"/>
  </w:num>
  <w:num w:numId="10">
    <w:abstractNumId w:val="7"/>
  </w:num>
  <w:num w:numId="11">
    <w:abstractNumId w:val="13"/>
  </w:num>
  <w:num w:numId="12">
    <w:abstractNumId w:val="2"/>
  </w:num>
  <w:num w:numId="13">
    <w:abstractNumId w:val="21"/>
  </w:num>
  <w:num w:numId="14">
    <w:abstractNumId w:val="1"/>
  </w:num>
  <w:num w:numId="15">
    <w:abstractNumId w:val="8"/>
  </w:num>
  <w:num w:numId="16">
    <w:abstractNumId w:val="3"/>
  </w:num>
  <w:num w:numId="17">
    <w:abstractNumId w:val="23"/>
  </w:num>
  <w:num w:numId="18">
    <w:abstractNumId w:val="20"/>
  </w:num>
  <w:num w:numId="19">
    <w:abstractNumId w:val="5"/>
  </w:num>
  <w:num w:numId="20">
    <w:abstractNumId w:val="14"/>
  </w:num>
  <w:num w:numId="21">
    <w:abstractNumId w:val="11"/>
  </w:num>
  <w:num w:numId="22">
    <w:abstractNumId w:val="10"/>
  </w:num>
  <w:num w:numId="23">
    <w:abstractNumId w:val="16"/>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09"/>
    <w:rsid w:val="00000916"/>
    <w:rsid w:val="000435DE"/>
    <w:rsid w:val="000915D5"/>
    <w:rsid w:val="000924A2"/>
    <w:rsid w:val="000A140E"/>
    <w:rsid w:val="000D48B2"/>
    <w:rsid w:val="00133BE0"/>
    <w:rsid w:val="00151DAC"/>
    <w:rsid w:val="001A7B48"/>
    <w:rsid w:val="001B41A4"/>
    <w:rsid w:val="001E0C15"/>
    <w:rsid w:val="001F4D0B"/>
    <w:rsid w:val="00200C45"/>
    <w:rsid w:val="002B7609"/>
    <w:rsid w:val="002C237D"/>
    <w:rsid w:val="0037220D"/>
    <w:rsid w:val="003C3715"/>
    <w:rsid w:val="00423999"/>
    <w:rsid w:val="00432D09"/>
    <w:rsid w:val="00446D83"/>
    <w:rsid w:val="004665ED"/>
    <w:rsid w:val="00486905"/>
    <w:rsid w:val="00490C47"/>
    <w:rsid w:val="00545C2F"/>
    <w:rsid w:val="0057794A"/>
    <w:rsid w:val="005D0EEC"/>
    <w:rsid w:val="005F43F6"/>
    <w:rsid w:val="00632519"/>
    <w:rsid w:val="00670CE6"/>
    <w:rsid w:val="006B10A5"/>
    <w:rsid w:val="006E26B6"/>
    <w:rsid w:val="006F3A06"/>
    <w:rsid w:val="00704F6D"/>
    <w:rsid w:val="007744CD"/>
    <w:rsid w:val="007A010E"/>
    <w:rsid w:val="00820C06"/>
    <w:rsid w:val="008520F5"/>
    <w:rsid w:val="008559AF"/>
    <w:rsid w:val="008E3834"/>
    <w:rsid w:val="00994019"/>
    <w:rsid w:val="009B76D6"/>
    <w:rsid w:val="009C49F1"/>
    <w:rsid w:val="009C66A7"/>
    <w:rsid w:val="00A077FE"/>
    <w:rsid w:val="00A95E80"/>
    <w:rsid w:val="00B44D61"/>
    <w:rsid w:val="00B603F5"/>
    <w:rsid w:val="00B96D6E"/>
    <w:rsid w:val="00BA4272"/>
    <w:rsid w:val="00BA6A0F"/>
    <w:rsid w:val="00BE7C36"/>
    <w:rsid w:val="00CE2997"/>
    <w:rsid w:val="00CF3E64"/>
    <w:rsid w:val="00D211AB"/>
    <w:rsid w:val="00D473C6"/>
    <w:rsid w:val="00DF427A"/>
    <w:rsid w:val="00E00DFB"/>
    <w:rsid w:val="00E87F30"/>
    <w:rsid w:val="00E921AA"/>
    <w:rsid w:val="00F04D18"/>
    <w:rsid w:val="00F25A65"/>
    <w:rsid w:val="00F320A6"/>
    <w:rsid w:val="00F43F72"/>
    <w:rsid w:val="00F54A59"/>
    <w:rsid w:val="00F84653"/>
    <w:rsid w:val="00FE04E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C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905"/>
    <w:rPr>
      <w:sz w:val="24"/>
      <w:lang w:val="en-US" w:eastAsia="en-US"/>
    </w:rPr>
  </w:style>
  <w:style w:type="paragraph" w:styleId="Heading1">
    <w:name w:val="heading 1"/>
    <w:basedOn w:val="Normal"/>
    <w:next w:val="Normal"/>
    <w:qFormat/>
    <w:rsid w:val="00486905"/>
    <w:pPr>
      <w:keepNext/>
      <w:jc w:val="center"/>
      <w:outlineLvl w:val="0"/>
    </w:pPr>
    <w:rPr>
      <w:b/>
      <w:u w:val="single"/>
      <w:lang w:val="en-GB"/>
    </w:rPr>
  </w:style>
  <w:style w:type="paragraph" w:styleId="Heading2">
    <w:name w:val="heading 2"/>
    <w:basedOn w:val="Normal"/>
    <w:next w:val="Normal"/>
    <w:link w:val="Heading2Char"/>
    <w:qFormat/>
    <w:rsid w:val="00486905"/>
    <w:pPr>
      <w:keepNext/>
      <w:jc w:val="center"/>
      <w:outlineLvl w:val="1"/>
    </w:pPr>
    <w:rPr>
      <w:b/>
      <w:lang w:val="en-GB"/>
    </w:rPr>
  </w:style>
  <w:style w:type="paragraph" w:styleId="Heading3">
    <w:name w:val="heading 3"/>
    <w:basedOn w:val="Normal"/>
    <w:next w:val="Normal"/>
    <w:qFormat/>
    <w:rsid w:val="0048690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86905"/>
    <w:rPr>
      <w:rFonts w:ascii="Arial" w:hAnsi="Arial"/>
    </w:rPr>
  </w:style>
  <w:style w:type="paragraph" w:styleId="Header">
    <w:name w:val="header"/>
    <w:basedOn w:val="Normal"/>
    <w:rsid w:val="00486905"/>
    <w:pPr>
      <w:tabs>
        <w:tab w:val="center" w:pos="4320"/>
        <w:tab w:val="right" w:pos="8640"/>
      </w:tabs>
    </w:pPr>
  </w:style>
  <w:style w:type="paragraph" w:styleId="Footer">
    <w:name w:val="footer"/>
    <w:basedOn w:val="Normal"/>
    <w:rsid w:val="00486905"/>
    <w:pPr>
      <w:tabs>
        <w:tab w:val="center" w:pos="4320"/>
        <w:tab w:val="right" w:pos="8640"/>
      </w:tabs>
    </w:pPr>
  </w:style>
  <w:style w:type="character" w:styleId="PageNumber">
    <w:name w:val="page number"/>
    <w:basedOn w:val="DefaultParagraphFont"/>
    <w:rsid w:val="00486905"/>
  </w:style>
  <w:style w:type="character" w:styleId="LineNumber">
    <w:name w:val="line number"/>
    <w:basedOn w:val="DefaultParagraphFont"/>
    <w:rsid w:val="00486905"/>
  </w:style>
  <w:style w:type="paragraph" w:styleId="BodyTextIndent">
    <w:name w:val="Body Text Indent"/>
    <w:basedOn w:val="Normal"/>
    <w:rsid w:val="00486905"/>
    <w:pPr>
      <w:ind w:left="450" w:hanging="450"/>
    </w:pPr>
    <w:rPr>
      <w:lang w:val="en-GB"/>
    </w:rPr>
  </w:style>
  <w:style w:type="paragraph" w:styleId="BalloonText">
    <w:name w:val="Balloon Text"/>
    <w:basedOn w:val="Normal"/>
    <w:link w:val="BalloonTextChar"/>
    <w:rsid w:val="00446D83"/>
    <w:rPr>
      <w:rFonts w:ascii="Tahoma" w:hAnsi="Tahoma" w:cs="Tahoma"/>
      <w:sz w:val="16"/>
      <w:szCs w:val="16"/>
    </w:rPr>
  </w:style>
  <w:style w:type="character" w:customStyle="1" w:styleId="BalloonTextChar">
    <w:name w:val="Balloon Text Char"/>
    <w:basedOn w:val="DefaultParagraphFont"/>
    <w:link w:val="BalloonText"/>
    <w:rsid w:val="00446D83"/>
    <w:rPr>
      <w:rFonts w:ascii="Tahoma" w:hAnsi="Tahoma" w:cs="Tahoma"/>
      <w:sz w:val="16"/>
      <w:szCs w:val="16"/>
      <w:lang w:val="en-US" w:eastAsia="en-US"/>
    </w:rPr>
  </w:style>
  <w:style w:type="character" w:customStyle="1" w:styleId="Heading2Char">
    <w:name w:val="Heading 2 Char"/>
    <w:basedOn w:val="DefaultParagraphFont"/>
    <w:link w:val="Heading2"/>
    <w:rsid w:val="00446D83"/>
    <w:rPr>
      <w:b/>
      <w:sz w:val="24"/>
      <w:lang w:val="en-GB" w:eastAsia="en-US"/>
    </w:rPr>
  </w:style>
  <w:style w:type="paragraph" w:styleId="ListParagraph">
    <w:name w:val="List Paragraph"/>
    <w:basedOn w:val="Normal"/>
    <w:uiPriority w:val="34"/>
    <w:qFormat/>
    <w:rsid w:val="000009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905"/>
    <w:rPr>
      <w:sz w:val="24"/>
      <w:lang w:val="en-US" w:eastAsia="en-US"/>
    </w:rPr>
  </w:style>
  <w:style w:type="paragraph" w:styleId="Heading1">
    <w:name w:val="heading 1"/>
    <w:basedOn w:val="Normal"/>
    <w:next w:val="Normal"/>
    <w:qFormat/>
    <w:rsid w:val="00486905"/>
    <w:pPr>
      <w:keepNext/>
      <w:jc w:val="center"/>
      <w:outlineLvl w:val="0"/>
    </w:pPr>
    <w:rPr>
      <w:b/>
      <w:u w:val="single"/>
      <w:lang w:val="en-GB"/>
    </w:rPr>
  </w:style>
  <w:style w:type="paragraph" w:styleId="Heading2">
    <w:name w:val="heading 2"/>
    <w:basedOn w:val="Normal"/>
    <w:next w:val="Normal"/>
    <w:link w:val="Heading2Char"/>
    <w:qFormat/>
    <w:rsid w:val="00486905"/>
    <w:pPr>
      <w:keepNext/>
      <w:jc w:val="center"/>
      <w:outlineLvl w:val="1"/>
    </w:pPr>
    <w:rPr>
      <w:b/>
      <w:lang w:val="en-GB"/>
    </w:rPr>
  </w:style>
  <w:style w:type="paragraph" w:styleId="Heading3">
    <w:name w:val="heading 3"/>
    <w:basedOn w:val="Normal"/>
    <w:next w:val="Normal"/>
    <w:qFormat/>
    <w:rsid w:val="0048690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86905"/>
    <w:rPr>
      <w:rFonts w:ascii="Arial" w:hAnsi="Arial"/>
    </w:rPr>
  </w:style>
  <w:style w:type="paragraph" w:styleId="Header">
    <w:name w:val="header"/>
    <w:basedOn w:val="Normal"/>
    <w:rsid w:val="00486905"/>
    <w:pPr>
      <w:tabs>
        <w:tab w:val="center" w:pos="4320"/>
        <w:tab w:val="right" w:pos="8640"/>
      </w:tabs>
    </w:pPr>
  </w:style>
  <w:style w:type="paragraph" w:styleId="Footer">
    <w:name w:val="footer"/>
    <w:basedOn w:val="Normal"/>
    <w:rsid w:val="00486905"/>
    <w:pPr>
      <w:tabs>
        <w:tab w:val="center" w:pos="4320"/>
        <w:tab w:val="right" w:pos="8640"/>
      </w:tabs>
    </w:pPr>
  </w:style>
  <w:style w:type="character" w:styleId="PageNumber">
    <w:name w:val="page number"/>
    <w:basedOn w:val="DefaultParagraphFont"/>
    <w:rsid w:val="00486905"/>
  </w:style>
  <w:style w:type="character" w:styleId="LineNumber">
    <w:name w:val="line number"/>
    <w:basedOn w:val="DefaultParagraphFont"/>
    <w:rsid w:val="00486905"/>
  </w:style>
  <w:style w:type="paragraph" w:styleId="BodyTextIndent">
    <w:name w:val="Body Text Indent"/>
    <w:basedOn w:val="Normal"/>
    <w:rsid w:val="00486905"/>
    <w:pPr>
      <w:ind w:left="450" w:hanging="450"/>
    </w:pPr>
    <w:rPr>
      <w:lang w:val="en-GB"/>
    </w:rPr>
  </w:style>
  <w:style w:type="paragraph" w:styleId="BalloonText">
    <w:name w:val="Balloon Text"/>
    <w:basedOn w:val="Normal"/>
    <w:link w:val="BalloonTextChar"/>
    <w:rsid w:val="00446D83"/>
    <w:rPr>
      <w:rFonts w:ascii="Tahoma" w:hAnsi="Tahoma" w:cs="Tahoma"/>
      <w:sz w:val="16"/>
      <w:szCs w:val="16"/>
    </w:rPr>
  </w:style>
  <w:style w:type="character" w:customStyle="1" w:styleId="BalloonTextChar">
    <w:name w:val="Balloon Text Char"/>
    <w:basedOn w:val="DefaultParagraphFont"/>
    <w:link w:val="BalloonText"/>
    <w:rsid w:val="00446D83"/>
    <w:rPr>
      <w:rFonts w:ascii="Tahoma" w:hAnsi="Tahoma" w:cs="Tahoma"/>
      <w:sz w:val="16"/>
      <w:szCs w:val="16"/>
      <w:lang w:val="en-US" w:eastAsia="en-US"/>
    </w:rPr>
  </w:style>
  <w:style w:type="character" w:customStyle="1" w:styleId="Heading2Char">
    <w:name w:val="Heading 2 Char"/>
    <w:basedOn w:val="DefaultParagraphFont"/>
    <w:link w:val="Heading2"/>
    <w:rsid w:val="00446D83"/>
    <w:rPr>
      <w:b/>
      <w:sz w:val="24"/>
      <w:lang w:val="en-GB" w:eastAsia="en-US"/>
    </w:rPr>
  </w:style>
  <w:style w:type="paragraph" w:styleId="ListParagraph">
    <w:name w:val="List Paragraph"/>
    <w:basedOn w:val="Normal"/>
    <w:uiPriority w:val="34"/>
    <w:qFormat/>
    <w:rsid w:val="00000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06D7A-5033-49BB-91AA-76BB0AE5B947}">
  <ds:schemaRefs>
    <ds:schemaRef ds:uri="http://schemas.openxmlformats.org/officeDocument/2006/bibliography"/>
  </ds:schemaRefs>
</ds:datastoreItem>
</file>

<file path=customXml/itemProps2.xml><?xml version="1.0" encoding="utf-8"?>
<ds:datastoreItem xmlns:ds="http://schemas.openxmlformats.org/officeDocument/2006/customXml" ds:itemID="{C81E23B4-9BCD-45D5-9325-4FE422D2949F}"/>
</file>

<file path=customXml/itemProps3.xml><?xml version="1.0" encoding="utf-8"?>
<ds:datastoreItem xmlns:ds="http://schemas.openxmlformats.org/officeDocument/2006/customXml" ds:itemID="{D8D1884B-A835-4D63-B179-A0A547B6B9EA}"/>
</file>

<file path=customXml/itemProps4.xml><?xml version="1.0" encoding="utf-8"?>
<ds:datastoreItem xmlns:ds="http://schemas.openxmlformats.org/officeDocument/2006/customXml" ds:itemID="{63BD4BBD-FCB3-45F1-A282-8C34D9DB3166}"/>
</file>

<file path=docProps/app.xml><?xml version="1.0" encoding="utf-8"?>
<Properties xmlns="http://schemas.openxmlformats.org/officeDocument/2006/extended-properties" xmlns:vt="http://schemas.openxmlformats.org/officeDocument/2006/docPropsVTypes">
  <Template>Normal.dotm</Template>
  <TotalTime>18</TotalTime>
  <Pages>4</Pages>
  <Words>608</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7</cp:revision>
  <cp:lastPrinted>2011-09-07T11:40:00Z</cp:lastPrinted>
  <dcterms:created xsi:type="dcterms:W3CDTF">2013-07-26T13:02:00Z</dcterms:created>
  <dcterms:modified xsi:type="dcterms:W3CDTF">2013-08-28T18:34:00Z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9663600</vt:r8>
  </property>
</Properties>
</file>